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DD" w:rsidRDefault="00A36ADD" w:rsidP="00A36ADD">
      <w:pPr>
        <w:pStyle w:val="Title"/>
        <w:spacing w:before="120"/>
        <w:rPr>
          <w:sz w:val="44"/>
          <w:szCs w:val="44"/>
        </w:rPr>
      </w:pPr>
      <w:r>
        <w:rPr>
          <w:noProof/>
          <w:sz w:val="44"/>
          <w:szCs w:val="44"/>
          <w:lang w:val="en-CA" w:eastAsia="en-CA"/>
        </w:rPr>
        <w:drawing>
          <wp:inline distT="0" distB="0" distL="0" distR="0">
            <wp:extent cx="1345721" cy="398732"/>
            <wp:effectExtent l="0" t="0" r="698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ni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627" cy="40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ADD" w:rsidRDefault="00A36ADD" w:rsidP="00A36ADD">
      <w:pPr>
        <w:pStyle w:val="Title"/>
        <w:spacing w:before="120"/>
        <w:rPr>
          <w:sz w:val="44"/>
          <w:szCs w:val="44"/>
        </w:rPr>
      </w:pPr>
    </w:p>
    <w:p w:rsidR="00A36ADD" w:rsidRPr="00A36ADD" w:rsidRDefault="00A36ADD" w:rsidP="00A36ADD">
      <w:pPr>
        <w:pStyle w:val="Title"/>
        <w:spacing w:before="120"/>
        <w:rPr>
          <w:sz w:val="44"/>
          <w:szCs w:val="44"/>
        </w:rPr>
      </w:pPr>
      <w:r>
        <w:rPr>
          <w:sz w:val="44"/>
          <w:szCs w:val="44"/>
        </w:rPr>
        <w:t xml:space="preserve">Procedure – </w:t>
      </w:r>
      <w:r>
        <w:rPr>
          <w:sz w:val="44"/>
          <w:szCs w:val="44"/>
        </w:rPr>
        <w:br/>
      </w:r>
      <w:r w:rsidRPr="00E76151">
        <w:rPr>
          <w:sz w:val="44"/>
          <w:szCs w:val="44"/>
        </w:rPr>
        <w:t>Purchasing</w:t>
      </w:r>
      <w:r w:rsidR="00E76151" w:rsidRPr="00E76151">
        <w:rPr>
          <w:sz w:val="44"/>
          <w:szCs w:val="44"/>
        </w:rPr>
        <w:t xml:space="preserve"> and Receiving</w:t>
      </w:r>
      <w:r w:rsidRPr="00E76151">
        <w:rPr>
          <w:sz w:val="44"/>
          <w:szCs w:val="44"/>
        </w:rPr>
        <w:t xml:space="preserve"> of Hazardous Materials</w:t>
      </w:r>
    </w:p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C06053" w:rsidRDefault="00C06053" w:rsidP="00C06053"/>
    <w:p w:rsidR="00C06053" w:rsidRDefault="00C06053" w:rsidP="00C06053"/>
    <w:p w:rsidR="00C06053" w:rsidRDefault="00C06053" w:rsidP="00C06053"/>
    <w:p w:rsidR="00363C91" w:rsidRDefault="00363C91" w:rsidP="00C06053"/>
    <w:p w:rsidR="00363C91" w:rsidRDefault="00363C91" w:rsidP="00C06053"/>
    <w:p w:rsidR="004C0748" w:rsidRDefault="004C0748" w:rsidP="000809A8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Adopted:</w:t>
      </w:r>
    </w:p>
    <w:p w:rsidR="004C0748" w:rsidRDefault="004C0748" w:rsidP="004C0748"/>
    <w:p w:rsidR="004C0748" w:rsidRPr="004C0748" w:rsidRDefault="004C0748" w:rsidP="004C0748">
      <w:r>
        <w:t>Effective:</w:t>
      </w:r>
    </w:p>
    <w:p w:rsidR="004C0748" w:rsidRPr="004C0748" w:rsidRDefault="004C0748" w:rsidP="004C0748"/>
    <w:p w:rsidR="00C515F9" w:rsidRDefault="00C515F9" w:rsidP="000809A8">
      <w:pPr>
        <w:pStyle w:val="Heading1"/>
        <w:rPr>
          <w:sz w:val="24"/>
          <w:szCs w:val="24"/>
        </w:rPr>
      </w:pPr>
    </w:p>
    <w:p w:rsidR="00C0210A" w:rsidRDefault="00A36ADD" w:rsidP="00C0210A">
      <w:pPr>
        <w:pStyle w:val="BodyText3"/>
        <w:tabs>
          <w:tab w:val="left" w:pos="5760"/>
        </w:tabs>
        <w:spacing w:before="20"/>
        <w:rPr>
          <w:sz w:val="44"/>
          <w:szCs w:val="44"/>
        </w:rPr>
      </w:pPr>
      <w:r>
        <w:rPr>
          <w:sz w:val="44"/>
          <w:szCs w:val="44"/>
        </w:rPr>
        <w:t>Purchasing of Hazardous Materials</w:t>
      </w:r>
    </w:p>
    <w:p w:rsidR="00A36ADD" w:rsidRDefault="00A36ADD" w:rsidP="00C0210A">
      <w:pPr>
        <w:rPr>
          <w:sz w:val="24"/>
        </w:rPr>
      </w:pPr>
    </w:p>
    <w:p w:rsidR="00BC62D9" w:rsidRDefault="00BC62D9" w:rsidP="00BC62D9">
      <w:pPr>
        <w:rPr>
          <w:sz w:val="24"/>
        </w:rPr>
      </w:pPr>
    </w:p>
    <w:p w:rsidR="00BC62D9" w:rsidRDefault="00BC62D9" w:rsidP="00BC62D9">
      <w:pPr>
        <w:rPr>
          <w:sz w:val="24"/>
        </w:rPr>
      </w:pPr>
      <w:r>
        <w:rPr>
          <w:sz w:val="24"/>
        </w:rPr>
        <w:t>Article</w:t>
      </w:r>
      <w:r w:rsidR="00A36ADD">
        <w:rPr>
          <w:sz w:val="24"/>
        </w:rPr>
        <w:t xml:space="preserve"> 1</w:t>
      </w:r>
      <w:r>
        <w:rPr>
          <w:sz w:val="24"/>
        </w:rPr>
        <w:t xml:space="preserve"> </w:t>
      </w:r>
    </w:p>
    <w:p w:rsidR="00A36ADD" w:rsidRDefault="00A36ADD" w:rsidP="00A36ADD">
      <w:pPr>
        <w:pStyle w:val="BodyText3"/>
        <w:tabs>
          <w:tab w:val="left" w:pos="5760"/>
        </w:tabs>
        <w:spacing w:before="20" w:line="276" w:lineRule="auto"/>
        <w:jc w:val="both"/>
        <w:rPr>
          <w:sz w:val="24"/>
        </w:rPr>
      </w:pPr>
      <w:r w:rsidRPr="001A2198">
        <w:rPr>
          <w:sz w:val="36"/>
          <w:szCs w:val="36"/>
        </w:rPr>
        <w:t>General Regulations</w:t>
      </w:r>
    </w:p>
    <w:p w:rsidR="00A36ADD" w:rsidRDefault="00A36ADD" w:rsidP="00BC62D9">
      <w:pPr>
        <w:rPr>
          <w:sz w:val="24"/>
        </w:rPr>
      </w:pPr>
    </w:p>
    <w:p w:rsidR="00BC62D9" w:rsidRPr="00BC62D9" w:rsidRDefault="00BC62D9" w:rsidP="00BC62D9">
      <w:pPr>
        <w:pStyle w:val="ListParagraph"/>
        <w:numPr>
          <w:ilvl w:val="0"/>
          <w:numId w:val="38"/>
        </w:numPr>
        <w:rPr>
          <w:vanish/>
          <w:sz w:val="24"/>
        </w:rPr>
      </w:pPr>
    </w:p>
    <w:p w:rsidR="00BC62D9" w:rsidRPr="00BC62D9" w:rsidRDefault="00BC62D9" w:rsidP="00BC62D9">
      <w:pPr>
        <w:pStyle w:val="ListParagraph"/>
        <w:numPr>
          <w:ilvl w:val="0"/>
          <w:numId w:val="38"/>
        </w:numPr>
        <w:rPr>
          <w:vanish/>
          <w:sz w:val="24"/>
        </w:rPr>
      </w:pPr>
    </w:p>
    <w:p w:rsidR="00BC62D9" w:rsidRPr="00BC62D9" w:rsidRDefault="00BC62D9" w:rsidP="00BC62D9">
      <w:pPr>
        <w:pStyle w:val="ListParagraph"/>
        <w:numPr>
          <w:ilvl w:val="0"/>
          <w:numId w:val="38"/>
        </w:numPr>
        <w:rPr>
          <w:vanish/>
          <w:sz w:val="24"/>
        </w:rPr>
      </w:pPr>
    </w:p>
    <w:p w:rsidR="00BC62D9" w:rsidRPr="00BC62D9" w:rsidRDefault="00BC62D9" w:rsidP="00BC62D9">
      <w:pPr>
        <w:pStyle w:val="ListParagraph"/>
        <w:numPr>
          <w:ilvl w:val="0"/>
          <w:numId w:val="38"/>
        </w:numPr>
        <w:rPr>
          <w:vanish/>
          <w:sz w:val="24"/>
        </w:rPr>
      </w:pPr>
    </w:p>
    <w:p w:rsidR="002019CE" w:rsidRDefault="002019CE" w:rsidP="00A36ADD">
      <w:pPr>
        <w:pStyle w:val="ListParagraph"/>
        <w:numPr>
          <w:ilvl w:val="1"/>
          <w:numId w:val="38"/>
        </w:numPr>
        <w:spacing w:before="120"/>
        <w:contextualSpacing w:val="0"/>
        <w:rPr>
          <w:sz w:val="24"/>
        </w:rPr>
      </w:pPr>
      <w:r>
        <w:rPr>
          <w:sz w:val="24"/>
        </w:rPr>
        <w:t>The</w:t>
      </w:r>
      <w:r w:rsidRPr="002241A9">
        <w:rPr>
          <w:sz w:val="24"/>
        </w:rPr>
        <w:t xml:space="preserve"> College encourages </w:t>
      </w:r>
      <w:r>
        <w:rPr>
          <w:sz w:val="24"/>
        </w:rPr>
        <w:t>employees, students and contractors to use the least hazardous chemical option available and to minimize their</w:t>
      </w:r>
      <w:r w:rsidRPr="002241A9">
        <w:rPr>
          <w:sz w:val="24"/>
        </w:rPr>
        <w:t xml:space="preserve"> use of hazardous substances </w:t>
      </w:r>
      <w:r>
        <w:rPr>
          <w:sz w:val="24"/>
        </w:rPr>
        <w:t xml:space="preserve">whenever appropriate. </w:t>
      </w:r>
    </w:p>
    <w:p w:rsidR="002019CE" w:rsidRDefault="002019CE" w:rsidP="002019CE">
      <w:pPr>
        <w:pStyle w:val="ListParagraph"/>
        <w:spacing w:before="120"/>
        <w:ind w:left="525"/>
        <w:contextualSpacing w:val="0"/>
        <w:rPr>
          <w:sz w:val="24"/>
        </w:rPr>
      </w:pPr>
      <w:r>
        <w:rPr>
          <w:sz w:val="24"/>
        </w:rPr>
        <w:t xml:space="preserve">When there is a need to acquire a product, new or </w:t>
      </w:r>
      <w:r w:rsidR="00E17B8C">
        <w:rPr>
          <w:sz w:val="24"/>
        </w:rPr>
        <w:t>known</w:t>
      </w:r>
      <w:r>
        <w:rPr>
          <w:sz w:val="24"/>
        </w:rPr>
        <w:t xml:space="preserve">, controlled or not, </w:t>
      </w:r>
      <w:r w:rsidR="00A67731">
        <w:rPr>
          <w:sz w:val="24"/>
        </w:rPr>
        <w:t>an assessment of the</w:t>
      </w:r>
      <w:r>
        <w:rPr>
          <w:sz w:val="24"/>
        </w:rPr>
        <w:t xml:space="preserve"> risks it poses to individuals or to the environment must </w:t>
      </w:r>
      <w:r w:rsidR="00A67731">
        <w:rPr>
          <w:sz w:val="24"/>
        </w:rPr>
        <w:t>take place</w:t>
      </w:r>
      <w:r>
        <w:rPr>
          <w:sz w:val="24"/>
        </w:rPr>
        <w:t xml:space="preserve"> an</w:t>
      </w:r>
      <w:r w:rsidR="008A096D">
        <w:rPr>
          <w:sz w:val="24"/>
        </w:rPr>
        <w:t xml:space="preserve">d alternatives considered. The </w:t>
      </w:r>
      <w:r>
        <w:rPr>
          <w:sz w:val="24"/>
        </w:rPr>
        <w:t>SDS of the product should be consulted in order for this assessment to be thorough.</w:t>
      </w:r>
    </w:p>
    <w:p w:rsidR="009A0D6A" w:rsidRDefault="00673025" w:rsidP="00A36ADD">
      <w:pPr>
        <w:pStyle w:val="ListParagraph"/>
        <w:numPr>
          <w:ilvl w:val="1"/>
          <w:numId w:val="38"/>
        </w:numPr>
        <w:spacing w:before="120"/>
        <w:contextualSpacing w:val="0"/>
        <w:rPr>
          <w:sz w:val="24"/>
        </w:rPr>
      </w:pPr>
      <w:r>
        <w:rPr>
          <w:sz w:val="24"/>
        </w:rPr>
        <w:t>Before any purchase requests are made, the requestor must</w:t>
      </w:r>
      <w:r w:rsidR="002019CE">
        <w:rPr>
          <w:sz w:val="24"/>
        </w:rPr>
        <w:t xml:space="preserve"> ensure</w:t>
      </w:r>
      <w:r>
        <w:rPr>
          <w:sz w:val="24"/>
        </w:rPr>
        <w:t xml:space="preserve"> the availability of the </w:t>
      </w:r>
      <w:r w:rsidR="008A096D">
        <w:rPr>
          <w:sz w:val="24"/>
        </w:rPr>
        <w:t>Safety Data Sheet (</w:t>
      </w:r>
      <w:r w:rsidR="00A36ADD">
        <w:rPr>
          <w:sz w:val="24"/>
        </w:rPr>
        <w:t xml:space="preserve">SDS) in </w:t>
      </w:r>
      <w:r w:rsidR="00A36ADD" w:rsidRPr="00A36ADD">
        <w:rPr>
          <w:sz w:val="24"/>
        </w:rPr>
        <w:t>e</w:t>
      </w:r>
      <w:r w:rsidRPr="00A36ADD">
        <w:rPr>
          <w:sz w:val="24"/>
        </w:rPr>
        <w:t xml:space="preserve">lectronic and </w:t>
      </w:r>
      <w:r w:rsidR="009C65F6" w:rsidRPr="00A36ADD">
        <w:rPr>
          <w:sz w:val="24"/>
        </w:rPr>
        <w:t>physical</w:t>
      </w:r>
      <w:r w:rsidR="002019CE">
        <w:rPr>
          <w:sz w:val="24"/>
        </w:rPr>
        <w:t xml:space="preserve"> form by contacting the individual responsible for hazardous materials storage areas within his/her department or service.</w:t>
      </w:r>
    </w:p>
    <w:p w:rsidR="00673025" w:rsidRDefault="00673025" w:rsidP="00A36ADD">
      <w:pPr>
        <w:pStyle w:val="ListParagraph"/>
        <w:numPr>
          <w:ilvl w:val="1"/>
          <w:numId w:val="38"/>
        </w:numPr>
        <w:spacing w:before="120"/>
        <w:contextualSpacing w:val="0"/>
        <w:rPr>
          <w:sz w:val="24"/>
        </w:rPr>
      </w:pPr>
      <w:r>
        <w:rPr>
          <w:sz w:val="24"/>
        </w:rPr>
        <w:t>If t</w:t>
      </w:r>
      <w:r w:rsidR="008A096D">
        <w:rPr>
          <w:sz w:val="24"/>
        </w:rPr>
        <w:t xml:space="preserve">he </w:t>
      </w:r>
      <w:r>
        <w:rPr>
          <w:sz w:val="24"/>
        </w:rPr>
        <w:t xml:space="preserve">SDS is unavailable, the requestor must </w:t>
      </w:r>
      <w:r w:rsidR="00A36ADD">
        <w:rPr>
          <w:sz w:val="24"/>
        </w:rPr>
        <w:t>include the following</w:t>
      </w:r>
      <w:r>
        <w:rPr>
          <w:sz w:val="24"/>
        </w:rPr>
        <w:t xml:space="preserve"> note in the purchase </w:t>
      </w:r>
      <w:r w:rsidR="002019CE">
        <w:rPr>
          <w:sz w:val="24"/>
        </w:rPr>
        <w:t>request:</w:t>
      </w:r>
      <w:r w:rsidR="00A36ADD">
        <w:rPr>
          <w:sz w:val="24"/>
        </w:rPr>
        <w:t xml:space="preserve"> “</w:t>
      </w:r>
      <w:r w:rsidR="008A096D">
        <w:rPr>
          <w:i/>
          <w:sz w:val="24"/>
        </w:rPr>
        <w:t xml:space="preserve">Request </w:t>
      </w:r>
      <w:r w:rsidRPr="00673025">
        <w:rPr>
          <w:i/>
          <w:sz w:val="24"/>
        </w:rPr>
        <w:t>SDS for this product</w:t>
      </w:r>
      <w:r w:rsidR="00A36ADD">
        <w:rPr>
          <w:i/>
          <w:sz w:val="24"/>
        </w:rPr>
        <w:t>”</w:t>
      </w:r>
      <w:r>
        <w:rPr>
          <w:sz w:val="24"/>
        </w:rPr>
        <w:t>.</w:t>
      </w:r>
    </w:p>
    <w:p w:rsidR="00673025" w:rsidRDefault="00673025" w:rsidP="00A36ADD">
      <w:pPr>
        <w:pStyle w:val="ListParagraph"/>
        <w:numPr>
          <w:ilvl w:val="1"/>
          <w:numId w:val="38"/>
        </w:numPr>
        <w:spacing w:before="120"/>
        <w:contextualSpacing w:val="0"/>
        <w:rPr>
          <w:sz w:val="24"/>
        </w:rPr>
      </w:pPr>
      <w:r>
        <w:rPr>
          <w:sz w:val="24"/>
        </w:rPr>
        <w:t xml:space="preserve">Upon receiving </w:t>
      </w:r>
      <w:r w:rsidR="00A36ADD">
        <w:rPr>
          <w:sz w:val="24"/>
        </w:rPr>
        <w:t>a</w:t>
      </w:r>
      <w:r>
        <w:rPr>
          <w:sz w:val="24"/>
        </w:rPr>
        <w:t xml:space="preserve"> purchase </w:t>
      </w:r>
      <w:r w:rsidR="00A36ADD">
        <w:rPr>
          <w:sz w:val="24"/>
        </w:rPr>
        <w:t>request</w:t>
      </w:r>
      <w:r w:rsidR="008A096D">
        <w:rPr>
          <w:sz w:val="24"/>
        </w:rPr>
        <w:t xml:space="preserve"> with an </w:t>
      </w:r>
      <w:r>
        <w:rPr>
          <w:sz w:val="24"/>
        </w:rPr>
        <w:t>SDS request, the purchasing department must inscribe on the order the following request</w:t>
      </w:r>
      <w:r w:rsidR="00A36ADD">
        <w:rPr>
          <w:sz w:val="24"/>
        </w:rPr>
        <w:t>:</w:t>
      </w:r>
    </w:p>
    <w:p w:rsidR="00673025" w:rsidRDefault="00673025" w:rsidP="00A36ADD">
      <w:pPr>
        <w:ind w:left="397" w:right="397"/>
        <w:rPr>
          <w:sz w:val="24"/>
        </w:rPr>
      </w:pPr>
    </w:p>
    <w:p w:rsidR="00673025" w:rsidRPr="00A36ADD" w:rsidRDefault="00A36ADD" w:rsidP="00A36ADD">
      <w:pPr>
        <w:ind w:left="397" w:right="397"/>
        <w:rPr>
          <w:i/>
          <w:sz w:val="24"/>
          <w:lang w:val="fr-CA"/>
        </w:rPr>
      </w:pPr>
      <w:r w:rsidRPr="00A36ADD">
        <w:rPr>
          <w:i/>
          <w:sz w:val="24"/>
          <w:lang w:val="fr-FR"/>
        </w:rPr>
        <w:t>“</w:t>
      </w:r>
      <w:r w:rsidR="00673025" w:rsidRPr="00A36ADD">
        <w:rPr>
          <w:i/>
          <w:sz w:val="24"/>
          <w:lang w:val="fr-CA"/>
        </w:rPr>
        <w:t xml:space="preserve">Tout produit contrôlé qui n’est pas accompagné d’une </w:t>
      </w:r>
      <w:r>
        <w:rPr>
          <w:i/>
          <w:sz w:val="24"/>
          <w:lang w:val="fr-CA"/>
        </w:rPr>
        <w:t>é</w:t>
      </w:r>
      <w:r w:rsidR="00673025" w:rsidRPr="00A36ADD">
        <w:rPr>
          <w:i/>
          <w:sz w:val="24"/>
          <w:lang w:val="fr-CA"/>
        </w:rPr>
        <w:t>tiquette et d’une fiche signalétique en anglais en conformité au SIMDUT</w:t>
      </w:r>
      <w:r w:rsidR="008A096D">
        <w:rPr>
          <w:i/>
          <w:sz w:val="24"/>
          <w:lang w:val="fr-CA"/>
        </w:rPr>
        <w:t xml:space="preserve"> et au Système Général Harmonisé</w:t>
      </w:r>
      <w:r w:rsidR="00673025" w:rsidRPr="00A36ADD">
        <w:rPr>
          <w:i/>
          <w:sz w:val="24"/>
          <w:lang w:val="fr-CA"/>
        </w:rPr>
        <w:t xml:space="preserve"> pourra être retourné au frais de l’expéditeur.</w:t>
      </w:r>
    </w:p>
    <w:p w:rsidR="00673025" w:rsidRPr="00A36ADD" w:rsidRDefault="00673025" w:rsidP="00A36ADD">
      <w:pPr>
        <w:ind w:left="397" w:right="397"/>
        <w:rPr>
          <w:i/>
          <w:sz w:val="24"/>
          <w:lang w:val="fr-CA"/>
        </w:rPr>
      </w:pPr>
    </w:p>
    <w:p w:rsidR="00673025" w:rsidRPr="00A36ADD" w:rsidRDefault="00673025" w:rsidP="00A36ADD">
      <w:pPr>
        <w:ind w:left="397" w:right="397"/>
        <w:rPr>
          <w:i/>
          <w:sz w:val="24"/>
          <w:lang w:val="en-CA"/>
        </w:rPr>
      </w:pPr>
      <w:r w:rsidRPr="00A36ADD">
        <w:rPr>
          <w:i/>
          <w:sz w:val="24"/>
          <w:lang w:val="en-CA"/>
        </w:rPr>
        <w:t xml:space="preserve">All hazardous </w:t>
      </w:r>
      <w:r w:rsidR="003D423C" w:rsidRPr="00A36ADD">
        <w:rPr>
          <w:i/>
          <w:sz w:val="24"/>
          <w:lang w:val="en-CA"/>
        </w:rPr>
        <w:t>materials received with</w:t>
      </w:r>
      <w:r w:rsidR="00A36ADD">
        <w:rPr>
          <w:i/>
          <w:sz w:val="24"/>
          <w:lang w:val="en-CA"/>
        </w:rPr>
        <w:t>out</w:t>
      </w:r>
      <w:r w:rsidR="008A096D">
        <w:rPr>
          <w:i/>
          <w:sz w:val="24"/>
          <w:lang w:val="en-CA"/>
        </w:rPr>
        <w:t xml:space="preserve"> a label and a </w:t>
      </w:r>
      <w:r w:rsidR="003D423C" w:rsidRPr="00A36ADD">
        <w:rPr>
          <w:i/>
          <w:sz w:val="24"/>
          <w:lang w:val="en-CA"/>
        </w:rPr>
        <w:t>SDS in E</w:t>
      </w:r>
      <w:r w:rsidR="00A36ADD">
        <w:rPr>
          <w:i/>
          <w:sz w:val="24"/>
          <w:lang w:val="en-CA"/>
        </w:rPr>
        <w:t>nglish in conformity with WHMIS</w:t>
      </w:r>
      <w:r w:rsidR="008A096D">
        <w:rPr>
          <w:i/>
          <w:sz w:val="24"/>
          <w:lang w:val="en-CA"/>
        </w:rPr>
        <w:t xml:space="preserve"> and Globally Harmonized System</w:t>
      </w:r>
      <w:r w:rsidR="003D423C" w:rsidRPr="00A36ADD">
        <w:rPr>
          <w:i/>
          <w:sz w:val="24"/>
          <w:lang w:val="en-CA"/>
        </w:rPr>
        <w:t xml:space="preserve"> </w:t>
      </w:r>
      <w:r w:rsidR="00A36ADD">
        <w:rPr>
          <w:i/>
          <w:sz w:val="24"/>
          <w:lang w:val="en-CA"/>
        </w:rPr>
        <w:t>may</w:t>
      </w:r>
      <w:r w:rsidR="003D423C" w:rsidRPr="00A36ADD">
        <w:rPr>
          <w:i/>
          <w:sz w:val="24"/>
          <w:lang w:val="en-CA"/>
        </w:rPr>
        <w:t xml:space="preserve"> be returned at the expense of the shipper</w:t>
      </w:r>
      <w:r w:rsidR="00A36ADD">
        <w:rPr>
          <w:i/>
          <w:sz w:val="24"/>
          <w:lang w:val="en-CA"/>
        </w:rPr>
        <w:t>”</w:t>
      </w:r>
    </w:p>
    <w:p w:rsidR="003D423C" w:rsidRDefault="003D423C" w:rsidP="00E76151">
      <w:pPr>
        <w:ind w:left="527"/>
        <w:rPr>
          <w:sz w:val="24"/>
          <w:lang w:val="en-CA"/>
        </w:rPr>
      </w:pPr>
    </w:p>
    <w:p w:rsidR="003D423C" w:rsidRDefault="003D423C" w:rsidP="00A36ADD">
      <w:pPr>
        <w:pStyle w:val="ListParagraph"/>
        <w:numPr>
          <w:ilvl w:val="1"/>
          <w:numId w:val="38"/>
        </w:numPr>
        <w:spacing w:before="120"/>
        <w:contextualSpacing w:val="0"/>
        <w:rPr>
          <w:sz w:val="24"/>
        </w:rPr>
      </w:pPr>
      <w:r>
        <w:rPr>
          <w:sz w:val="24"/>
        </w:rPr>
        <w:t>Purchase of domestic use product</w:t>
      </w:r>
      <w:r w:rsidR="00A36ADD">
        <w:rPr>
          <w:sz w:val="24"/>
        </w:rPr>
        <w:t>s</w:t>
      </w:r>
      <w:r>
        <w:rPr>
          <w:sz w:val="24"/>
        </w:rPr>
        <w:t xml:space="preserve"> </w:t>
      </w:r>
      <w:r w:rsidR="00A67731">
        <w:rPr>
          <w:sz w:val="24"/>
        </w:rPr>
        <w:t xml:space="preserve">will </w:t>
      </w:r>
      <w:r w:rsidR="00A36ADD">
        <w:rPr>
          <w:sz w:val="24"/>
        </w:rPr>
        <w:t>be</w:t>
      </w:r>
      <w:r>
        <w:rPr>
          <w:sz w:val="24"/>
        </w:rPr>
        <w:t xml:space="preserve"> done through suppliers able </w:t>
      </w:r>
      <w:r w:rsidR="00A36ADD">
        <w:rPr>
          <w:sz w:val="24"/>
        </w:rPr>
        <w:t xml:space="preserve">to </w:t>
      </w:r>
      <w:r w:rsidR="00A67731">
        <w:rPr>
          <w:sz w:val="24"/>
        </w:rPr>
        <w:t>provide</w:t>
      </w:r>
      <w:r>
        <w:rPr>
          <w:sz w:val="24"/>
        </w:rPr>
        <w:t xml:space="preserve"> </w:t>
      </w:r>
      <w:r w:rsidR="00A36ADD">
        <w:rPr>
          <w:sz w:val="24"/>
        </w:rPr>
        <w:t>an</w:t>
      </w:r>
      <w:r w:rsidR="008A096D">
        <w:rPr>
          <w:sz w:val="24"/>
        </w:rPr>
        <w:t xml:space="preserve"> </w:t>
      </w:r>
      <w:r>
        <w:rPr>
          <w:sz w:val="24"/>
        </w:rPr>
        <w:t>SDS</w:t>
      </w:r>
      <w:r w:rsidR="00A36ADD">
        <w:rPr>
          <w:sz w:val="24"/>
        </w:rPr>
        <w:t xml:space="preserve"> for their </w:t>
      </w:r>
      <w:r w:rsidR="002019CE">
        <w:rPr>
          <w:sz w:val="24"/>
        </w:rPr>
        <w:t>merchandise</w:t>
      </w:r>
      <w:r w:rsidR="00A36ADD">
        <w:rPr>
          <w:sz w:val="24"/>
        </w:rPr>
        <w:t>.</w:t>
      </w:r>
      <w:r w:rsidR="002019CE">
        <w:rPr>
          <w:sz w:val="24"/>
        </w:rPr>
        <w:t xml:space="preserve"> </w:t>
      </w:r>
    </w:p>
    <w:p w:rsidR="003D423C" w:rsidRDefault="003D423C" w:rsidP="00A36ADD">
      <w:pPr>
        <w:pStyle w:val="ListParagraph"/>
        <w:spacing w:before="120"/>
        <w:ind w:left="525"/>
        <w:contextualSpacing w:val="0"/>
        <w:rPr>
          <w:sz w:val="24"/>
        </w:rPr>
      </w:pPr>
    </w:p>
    <w:p w:rsidR="005313BF" w:rsidRDefault="00A67731" w:rsidP="005313BF">
      <w:pPr>
        <w:rPr>
          <w:sz w:val="24"/>
        </w:rPr>
      </w:pPr>
      <w:r>
        <w:rPr>
          <w:sz w:val="24"/>
        </w:rPr>
        <w:br w:type="page"/>
      </w:r>
    </w:p>
    <w:p w:rsidR="00A67731" w:rsidRDefault="003D423C" w:rsidP="005313BF">
      <w:pPr>
        <w:rPr>
          <w:sz w:val="24"/>
        </w:rPr>
      </w:pPr>
      <w:r>
        <w:rPr>
          <w:sz w:val="24"/>
        </w:rPr>
        <w:lastRenderedPageBreak/>
        <w:t xml:space="preserve">Article </w:t>
      </w:r>
      <w:r w:rsidR="00AE5C57">
        <w:rPr>
          <w:sz w:val="24"/>
        </w:rPr>
        <w:t>2</w:t>
      </w:r>
      <w:r>
        <w:rPr>
          <w:sz w:val="24"/>
        </w:rPr>
        <w:t xml:space="preserve"> </w:t>
      </w:r>
    </w:p>
    <w:p w:rsidR="003D423C" w:rsidRPr="00A67731" w:rsidRDefault="003D423C" w:rsidP="00A67731">
      <w:pPr>
        <w:pStyle w:val="BodyText3"/>
        <w:tabs>
          <w:tab w:val="left" w:pos="5760"/>
        </w:tabs>
        <w:spacing w:before="20" w:line="276" w:lineRule="auto"/>
        <w:jc w:val="both"/>
        <w:rPr>
          <w:sz w:val="36"/>
          <w:szCs w:val="36"/>
        </w:rPr>
      </w:pPr>
      <w:r w:rsidRPr="00A67731">
        <w:rPr>
          <w:sz w:val="36"/>
          <w:szCs w:val="36"/>
        </w:rPr>
        <w:t>Receiving of Hazardous Material</w:t>
      </w:r>
    </w:p>
    <w:p w:rsidR="003D423C" w:rsidRDefault="003D423C" w:rsidP="00A36ADD">
      <w:pPr>
        <w:pStyle w:val="ListParagraph"/>
        <w:spacing w:before="120"/>
        <w:ind w:left="0"/>
        <w:contextualSpacing w:val="0"/>
        <w:rPr>
          <w:sz w:val="24"/>
        </w:rPr>
      </w:pPr>
    </w:p>
    <w:p w:rsidR="003D423C" w:rsidRPr="003D423C" w:rsidRDefault="003D423C" w:rsidP="00A36ADD">
      <w:pPr>
        <w:pStyle w:val="ListParagraph"/>
        <w:numPr>
          <w:ilvl w:val="0"/>
          <w:numId w:val="40"/>
        </w:numPr>
        <w:spacing w:before="120"/>
        <w:contextualSpacing w:val="0"/>
        <w:rPr>
          <w:vanish/>
          <w:sz w:val="24"/>
        </w:rPr>
      </w:pPr>
    </w:p>
    <w:p w:rsidR="003D423C" w:rsidRPr="003D423C" w:rsidRDefault="003D423C" w:rsidP="00A36ADD">
      <w:pPr>
        <w:pStyle w:val="ListParagraph"/>
        <w:numPr>
          <w:ilvl w:val="0"/>
          <w:numId w:val="40"/>
        </w:numPr>
        <w:spacing w:before="120"/>
        <w:contextualSpacing w:val="0"/>
        <w:rPr>
          <w:vanish/>
          <w:sz w:val="24"/>
        </w:rPr>
      </w:pPr>
    </w:p>
    <w:p w:rsidR="003D423C" w:rsidRPr="003D423C" w:rsidRDefault="003D423C" w:rsidP="00A36ADD">
      <w:pPr>
        <w:pStyle w:val="ListParagraph"/>
        <w:numPr>
          <w:ilvl w:val="0"/>
          <w:numId w:val="40"/>
        </w:numPr>
        <w:spacing w:before="120"/>
        <w:contextualSpacing w:val="0"/>
        <w:rPr>
          <w:vanish/>
          <w:sz w:val="24"/>
        </w:rPr>
      </w:pPr>
    </w:p>
    <w:p w:rsidR="003D423C" w:rsidRPr="003D423C" w:rsidRDefault="003D423C" w:rsidP="00A36ADD">
      <w:pPr>
        <w:pStyle w:val="ListParagraph"/>
        <w:numPr>
          <w:ilvl w:val="0"/>
          <w:numId w:val="40"/>
        </w:numPr>
        <w:spacing w:before="120"/>
        <w:contextualSpacing w:val="0"/>
        <w:rPr>
          <w:vanish/>
          <w:sz w:val="24"/>
        </w:rPr>
      </w:pPr>
    </w:p>
    <w:p w:rsidR="003D423C" w:rsidRPr="003D423C" w:rsidRDefault="003D423C" w:rsidP="00A36ADD">
      <w:pPr>
        <w:pStyle w:val="ListParagraph"/>
        <w:numPr>
          <w:ilvl w:val="0"/>
          <w:numId w:val="40"/>
        </w:numPr>
        <w:spacing w:before="120"/>
        <w:contextualSpacing w:val="0"/>
        <w:rPr>
          <w:vanish/>
          <w:sz w:val="24"/>
        </w:rPr>
      </w:pPr>
    </w:p>
    <w:p w:rsidR="003D423C" w:rsidRDefault="00A67731" w:rsidP="00A36ADD">
      <w:pPr>
        <w:pStyle w:val="ListParagraph"/>
        <w:numPr>
          <w:ilvl w:val="1"/>
          <w:numId w:val="40"/>
        </w:numPr>
        <w:spacing w:before="120"/>
        <w:contextualSpacing w:val="0"/>
        <w:rPr>
          <w:sz w:val="24"/>
        </w:rPr>
      </w:pPr>
      <w:r>
        <w:rPr>
          <w:sz w:val="24"/>
        </w:rPr>
        <w:t>The receiving</w:t>
      </w:r>
      <w:r w:rsidR="00F52CA8">
        <w:rPr>
          <w:sz w:val="24"/>
        </w:rPr>
        <w:t xml:space="preserve"> and transport</w:t>
      </w:r>
      <w:r>
        <w:rPr>
          <w:sz w:val="24"/>
        </w:rPr>
        <w:t xml:space="preserve"> of hazardous materials is to take place in low-</w:t>
      </w:r>
      <w:r w:rsidR="005313BF">
        <w:rPr>
          <w:sz w:val="24"/>
        </w:rPr>
        <w:t>circulation</w:t>
      </w:r>
      <w:r>
        <w:rPr>
          <w:sz w:val="24"/>
        </w:rPr>
        <w:t xml:space="preserve"> </w:t>
      </w:r>
      <w:r w:rsidR="00F52CA8">
        <w:rPr>
          <w:sz w:val="24"/>
        </w:rPr>
        <w:t>periods</w:t>
      </w:r>
      <w:r>
        <w:rPr>
          <w:sz w:val="24"/>
        </w:rPr>
        <w:t xml:space="preserve"> whenever possible.</w:t>
      </w:r>
    </w:p>
    <w:p w:rsidR="00A67731" w:rsidRDefault="00A67731" w:rsidP="00A67731">
      <w:pPr>
        <w:pStyle w:val="ListParagraph"/>
        <w:numPr>
          <w:ilvl w:val="1"/>
          <w:numId w:val="40"/>
        </w:numPr>
        <w:spacing w:before="120"/>
        <w:contextualSpacing w:val="0"/>
        <w:rPr>
          <w:sz w:val="24"/>
        </w:rPr>
      </w:pPr>
      <w:r>
        <w:rPr>
          <w:sz w:val="24"/>
        </w:rPr>
        <w:t xml:space="preserve">Products must be handled in a safe manner and, </w:t>
      </w:r>
      <w:r w:rsidR="00E17B8C">
        <w:rPr>
          <w:sz w:val="24"/>
        </w:rPr>
        <w:t>whenever possible</w:t>
      </w:r>
      <w:r>
        <w:rPr>
          <w:sz w:val="24"/>
        </w:rPr>
        <w:t>, kept in their original container until delivered to the appropriate storage area.</w:t>
      </w:r>
    </w:p>
    <w:p w:rsidR="00A67731" w:rsidRDefault="00A67731" w:rsidP="00A67731">
      <w:pPr>
        <w:pStyle w:val="ListParagraph"/>
        <w:numPr>
          <w:ilvl w:val="1"/>
          <w:numId w:val="40"/>
        </w:numPr>
        <w:spacing w:before="120"/>
        <w:contextualSpacing w:val="0"/>
        <w:rPr>
          <w:sz w:val="24"/>
        </w:rPr>
      </w:pPr>
      <w:r>
        <w:rPr>
          <w:sz w:val="24"/>
        </w:rPr>
        <w:t xml:space="preserve">When the product is received, the clerk or technician must ensure the </w:t>
      </w:r>
      <w:r w:rsidR="008A096D">
        <w:rPr>
          <w:sz w:val="24"/>
        </w:rPr>
        <w:t>Safety Data Sheet (SDS) is present.</w:t>
      </w:r>
      <w:r w:rsidR="008A096D">
        <w:rPr>
          <w:b/>
          <w:sz w:val="24"/>
        </w:rPr>
        <w:t xml:space="preserve"> </w:t>
      </w:r>
      <w:r w:rsidR="00E76151" w:rsidRPr="00F52CA8">
        <w:rPr>
          <w:b/>
          <w:sz w:val="24"/>
        </w:rPr>
        <w:t>Safety Data Sheets are mandatory, without exceptions.</w:t>
      </w:r>
    </w:p>
    <w:p w:rsidR="00A67731" w:rsidRDefault="008A096D" w:rsidP="00E17098">
      <w:pPr>
        <w:pStyle w:val="ListParagraph"/>
        <w:numPr>
          <w:ilvl w:val="0"/>
          <w:numId w:val="41"/>
        </w:numPr>
        <w:spacing w:before="120"/>
        <w:contextualSpacing w:val="0"/>
        <w:rPr>
          <w:sz w:val="24"/>
        </w:rPr>
      </w:pPr>
      <w:r>
        <w:rPr>
          <w:sz w:val="24"/>
        </w:rPr>
        <w:t xml:space="preserve">If the </w:t>
      </w:r>
      <w:r w:rsidR="00A67731">
        <w:rPr>
          <w:sz w:val="24"/>
        </w:rPr>
        <w:t xml:space="preserve">SDS has been provided by the supplier, the product may be </w:t>
      </w:r>
      <w:r w:rsidR="00F52CA8">
        <w:rPr>
          <w:sz w:val="24"/>
        </w:rPr>
        <w:t>released</w:t>
      </w:r>
      <w:r w:rsidR="00A67731">
        <w:rPr>
          <w:sz w:val="24"/>
        </w:rPr>
        <w:t xml:space="preserve"> to the department or service having ordered it. </w:t>
      </w:r>
    </w:p>
    <w:p w:rsidR="00A67731" w:rsidRDefault="00A67731" w:rsidP="00E17098">
      <w:pPr>
        <w:pStyle w:val="ListParagraph"/>
        <w:numPr>
          <w:ilvl w:val="0"/>
          <w:numId w:val="41"/>
        </w:numPr>
        <w:spacing w:before="120"/>
        <w:contextualSpacing w:val="0"/>
        <w:rPr>
          <w:sz w:val="24"/>
        </w:rPr>
      </w:pPr>
      <w:r>
        <w:rPr>
          <w:sz w:val="24"/>
        </w:rPr>
        <w:t xml:space="preserve">If not, Purchasing </w:t>
      </w:r>
      <w:r w:rsidR="00E17B8C">
        <w:rPr>
          <w:sz w:val="24"/>
        </w:rPr>
        <w:t>must be</w:t>
      </w:r>
      <w:r>
        <w:rPr>
          <w:sz w:val="24"/>
        </w:rPr>
        <w:t xml:space="preserve"> advised and the product </w:t>
      </w:r>
      <w:r w:rsidR="00F52CA8">
        <w:rPr>
          <w:sz w:val="24"/>
        </w:rPr>
        <w:t xml:space="preserve">stored with the mention </w:t>
      </w:r>
      <w:r w:rsidR="008A096D">
        <w:rPr>
          <w:sz w:val="24"/>
        </w:rPr>
        <w:t xml:space="preserve">“DO NOT USE” until an adequate </w:t>
      </w:r>
      <w:r w:rsidR="00F52CA8">
        <w:rPr>
          <w:sz w:val="24"/>
        </w:rPr>
        <w:t xml:space="preserve">SDS is provided by the supplier. The product </w:t>
      </w:r>
      <w:r w:rsidR="00F52CA8" w:rsidRPr="00F52CA8">
        <w:rPr>
          <w:sz w:val="24"/>
          <w:u w:val="single"/>
        </w:rPr>
        <w:t>cannot</w:t>
      </w:r>
      <w:r w:rsidR="00F52CA8">
        <w:rPr>
          <w:sz w:val="24"/>
        </w:rPr>
        <w:t xml:space="preserve"> be delivered to the d</w:t>
      </w:r>
      <w:r w:rsidR="008A096D">
        <w:rPr>
          <w:sz w:val="24"/>
        </w:rPr>
        <w:t xml:space="preserve">epartment or service without a </w:t>
      </w:r>
      <w:r w:rsidR="00F52CA8">
        <w:rPr>
          <w:sz w:val="24"/>
        </w:rPr>
        <w:t>SDS.</w:t>
      </w:r>
    </w:p>
    <w:p w:rsidR="00F52CA8" w:rsidRDefault="00F52CA8" w:rsidP="00E17098">
      <w:pPr>
        <w:pStyle w:val="ListParagraph"/>
        <w:numPr>
          <w:ilvl w:val="0"/>
          <w:numId w:val="41"/>
        </w:numPr>
        <w:spacing w:before="120"/>
        <w:contextualSpacing w:val="0"/>
        <w:rPr>
          <w:sz w:val="24"/>
        </w:rPr>
      </w:pPr>
      <w:r>
        <w:rPr>
          <w:sz w:val="24"/>
        </w:rPr>
        <w:t xml:space="preserve">Should a supplier, once informed of the </w:t>
      </w:r>
      <w:r w:rsidR="008A096D">
        <w:rPr>
          <w:sz w:val="24"/>
        </w:rPr>
        <w:t xml:space="preserve">situation, refuse to provide a </w:t>
      </w:r>
      <w:r>
        <w:rPr>
          <w:sz w:val="24"/>
        </w:rPr>
        <w:t>SDS, the product may be refused and sent back at the expense of the sender.</w:t>
      </w:r>
    </w:p>
    <w:p w:rsidR="00F52CA8" w:rsidRDefault="00F52CA8" w:rsidP="00F52CA8">
      <w:pPr>
        <w:pStyle w:val="ListParagraph"/>
        <w:numPr>
          <w:ilvl w:val="1"/>
          <w:numId w:val="40"/>
        </w:numPr>
        <w:spacing w:before="120"/>
        <w:contextualSpacing w:val="0"/>
        <w:rPr>
          <w:sz w:val="24"/>
        </w:rPr>
      </w:pPr>
      <w:r>
        <w:rPr>
          <w:sz w:val="24"/>
        </w:rPr>
        <w:t>Products acquired as a gift, test or for research purposes must come thro</w:t>
      </w:r>
      <w:r w:rsidR="008A096D">
        <w:rPr>
          <w:sz w:val="24"/>
        </w:rPr>
        <w:t xml:space="preserve">ugh Receiving and have a valid </w:t>
      </w:r>
      <w:r>
        <w:rPr>
          <w:sz w:val="24"/>
        </w:rPr>
        <w:t xml:space="preserve">SDS. </w:t>
      </w:r>
    </w:p>
    <w:p w:rsidR="00A67731" w:rsidRDefault="00E76151" w:rsidP="00A67731">
      <w:pPr>
        <w:pStyle w:val="ListParagraph"/>
        <w:numPr>
          <w:ilvl w:val="1"/>
          <w:numId w:val="40"/>
        </w:numPr>
        <w:spacing w:before="120"/>
        <w:contextualSpacing w:val="0"/>
        <w:rPr>
          <w:sz w:val="24"/>
        </w:rPr>
      </w:pPr>
      <w:r>
        <w:rPr>
          <w:sz w:val="24"/>
        </w:rPr>
        <w:t>If</w:t>
      </w:r>
      <w:r w:rsidR="00A67731">
        <w:rPr>
          <w:sz w:val="24"/>
        </w:rPr>
        <w:t xml:space="preserve"> necessary, the product is</w:t>
      </w:r>
      <w:r>
        <w:rPr>
          <w:sz w:val="24"/>
        </w:rPr>
        <w:t xml:space="preserve"> to be</w:t>
      </w:r>
      <w:r w:rsidR="00E17098">
        <w:rPr>
          <w:sz w:val="24"/>
        </w:rPr>
        <w:t xml:space="preserve"> safely</w:t>
      </w:r>
      <w:r w:rsidR="00A67731">
        <w:rPr>
          <w:sz w:val="24"/>
        </w:rPr>
        <w:t xml:space="preserve"> stored in the receiving area according to</w:t>
      </w:r>
      <w:r w:rsidR="00E17098">
        <w:rPr>
          <w:sz w:val="24"/>
        </w:rPr>
        <w:t xml:space="preserve"> its WHMIS</w:t>
      </w:r>
      <w:bookmarkStart w:id="0" w:name="_GoBack"/>
      <w:bookmarkEnd w:id="0"/>
      <w:r w:rsidR="00E17098">
        <w:rPr>
          <w:sz w:val="24"/>
        </w:rPr>
        <w:t xml:space="preserve"> category and incompatibilities (see Procedure – Storage of Hazardous Materials).</w:t>
      </w:r>
      <w:r w:rsidR="00F52CA8">
        <w:rPr>
          <w:sz w:val="24"/>
        </w:rPr>
        <w:t xml:space="preserve"> The Health and Safety Officer may provide support in this matter.</w:t>
      </w:r>
    </w:p>
    <w:p w:rsidR="00E17098" w:rsidRPr="00F52CA8" w:rsidRDefault="00E17098" w:rsidP="00F52CA8">
      <w:pPr>
        <w:spacing w:before="120"/>
        <w:rPr>
          <w:sz w:val="24"/>
        </w:rPr>
      </w:pPr>
    </w:p>
    <w:p w:rsidR="00AE5C57" w:rsidRDefault="002D0F72" w:rsidP="00AE5C57">
      <w:pPr>
        <w:rPr>
          <w:sz w:val="24"/>
        </w:rPr>
      </w:pPr>
      <w:r>
        <w:rPr>
          <w:sz w:val="24"/>
        </w:rPr>
        <w:t>Article 3</w:t>
      </w:r>
    </w:p>
    <w:p w:rsidR="00AE5C57" w:rsidRPr="0042045C" w:rsidRDefault="00AE5C57" w:rsidP="00AE5C57">
      <w:pPr>
        <w:pStyle w:val="BodyText3"/>
        <w:tabs>
          <w:tab w:val="left" w:pos="5760"/>
        </w:tabs>
        <w:spacing w:before="20" w:line="276" w:lineRule="auto"/>
        <w:jc w:val="both"/>
        <w:rPr>
          <w:sz w:val="36"/>
          <w:szCs w:val="36"/>
        </w:rPr>
      </w:pPr>
      <w:r w:rsidRPr="0042045C">
        <w:rPr>
          <w:sz w:val="36"/>
          <w:szCs w:val="36"/>
        </w:rPr>
        <w:t>Duties of</w:t>
      </w:r>
      <w:r>
        <w:rPr>
          <w:sz w:val="36"/>
          <w:szCs w:val="36"/>
        </w:rPr>
        <w:t xml:space="preserve"> the requestor</w:t>
      </w:r>
    </w:p>
    <w:p w:rsidR="00AE5C57" w:rsidRDefault="00AE5C57" w:rsidP="00AE5C57">
      <w:pPr>
        <w:rPr>
          <w:sz w:val="24"/>
        </w:rPr>
      </w:pPr>
    </w:p>
    <w:p w:rsidR="00AE5C57" w:rsidRDefault="00AE5C57" w:rsidP="00AE5C57">
      <w:pPr>
        <w:pStyle w:val="ListParagraph"/>
        <w:numPr>
          <w:ilvl w:val="1"/>
          <w:numId w:val="33"/>
        </w:numPr>
        <w:spacing w:before="120"/>
        <w:ind w:left="527" w:hanging="527"/>
        <w:contextualSpacing w:val="0"/>
        <w:rPr>
          <w:sz w:val="24"/>
        </w:rPr>
      </w:pPr>
      <w:r>
        <w:rPr>
          <w:sz w:val="24"/>
        </w:rPr>
        <w:t xml:space="preserve">Evaluate alternatives to the purchase of hazardous materials; request help from Health and Safety Officer if needed. </w:t>
      </w:r>
    </w:p>
    <w:p w:rsidR="00AE5C57" w:rsidRDefault="00AE5C57" w:rsidP="00AE5C57">
      <w:pPr>
        <w:pStyle w:val="ListParagraph"/>
        <w:numPr>
          <w:ilvl w:val="1"/>
          <w:numId w:val="33"/>
        </w:numPr>
        <w:spacing w:before="120"/>
        <w:ind w:left="527" w:hanging="527"/>
        <w:contextualSpacing w:val="0"/>
        <w:rPr>
          <w:sz w:val="24"/>
        </w:rPr>
      </w:pPr>
      <w:r>
        <w:rPr>
          <w:sz w:val="24"/>
        </w:rPr>
        <w:t xml:space="preserve">Ensure the SDS is available when ordering hazardous materials. If unavailable, ensure the purchase order mentions the need for an SDS in order to accept any shipment of hazardous materials. </w:t>
      </w:r>
    </w:p>
    <w:p w:rsidR="00AE5C57" w:rsidRDefault="00AE5C57" w:rsidP="00AE5C57">
      <w:pPr>
        <w:pStyle w:val="ListParagraph"/>
        <w:numPr>
          <w:ilvl w:val="1"/>
          <w:numId w:val="33"/>
        </w:numPr>
        <w:spacing w:before="120"/>
        <w:ind w:left="527" w:hanging="527"/>
        <w:contextualSpacing w:val="0"/>
        <w:rPr>
          <w:sz w:val="24"/>
        </w:rPr>
      </w:pPr>
      <w:r>
        <w:rPr>
          <w:sz w:val="24"/>
        </w:rPr>
        <w:t xml:space="preserve">Provide </w:t>
      </w:r>
      <w:r w:rsidR="002D0F72">
        <w:rPr>
          <w:sz w:val="24"/>
        </w:rPr>
        <w:t>information on purchases to the person in charge of inventories in his/her area.</w:t>
      </w:r>
    </w:p>
    <w:p w:rsidR="00AE5C57" w:rsidRPr="002D0F72" w:rsidRDefault="002D0F72" w:rsidP="005D1CDE">
      <w:pPr>
        <w:pStyle w:val="ListParagraph"/>
        <w:numPr>
          <w:ilvl w:val="1"/>
          <w:numId w:val="33"/>
        </w:numPr>
        <w:spacing w:before="120"/>
        <w:ind w:left="527" w:hanging="527"/>
        <w:contextualSpacing w:val="0"/>
        <w:rPr>
          <w:sz w:val="24"/>
        </w:rPr>
      </w:pPr>
      <w:r w:rsidRPr="002D0F72">
        <w:rPr>
          <w:sz w:val="24"/>
        </w:rPr>
        <w:t>Communicate with Receiving to coordinate the reception and transport of the hazardous materials, to ensure it is</w:t>
      </w:r>
      <w:r>
        <w:rPr>
          <w:sz w:val="24"/>
        </w:rPr>
        <w:t xml:space="preserve"> done at an appropriate moment.</w:t>
      </w:r>
    </w:p>
    <w:p w:rsidR="00AE5C57" w:rsidRDefault="00AE5C57" w:rsidP="00AE5C57">
      <w:pPr>
        <w:rPr>
          <w:sz w:val="24"/>
        </w:rPr>
      </w:pPr>
    </w:p>
    <w:p w:rsidR="002D0F72" w:rsidRDefault="002D0F72" w:rsidP="002D0F72">
      <w:pPr>
        <w:rPr>
          <w:sz w:val="24"/>
        </w:rPr>
      </w:pPr>
      <w:r>
        <w:rPr>
          <w:sz w:val="24"/>
        </w:rPr>
        <w:lastRenderedPageBreak/>
        <w:t>Article 4</w:t>
      </w:r>
    </w:p>
    <w:p w:rsidR="002D0F72" w:rsidRPr="0042045C" w:rsidRDefault="002D0F72" w:rsidP="002D0F72">
      <w:pPr>
        <w:pStyle w:val="BodyText3"/>
        <w:tabs>
          <w:tab w:val="left" w:pos="5760"/>
        </w:tabs>
        <w:spacing w:before="20" w:line="276" w:lineRule="auto"/>
        <w:jc w:val="both"/>
        <w:rPr>
          <w:sz w:val="36"/>
          <w:szCs w:val="36"/>
        </w:rPr>
      </w:pPr>
      <w:r w:rsidRPr="0042045C">
        <w:rPr>
          <w:sz w:val="36"/>
          <w:szCs w:val="36"/>
        </w:rPr>
        <w:t>Duties of</w:t>
      </w:r>
      <w:r>
        <w:rPr>
          <w:sz w:val="36"/>
          <w:szCs w:val="36"/>
        </w:rPr>
        <w:t xml:space="preserve"> the receiving personnel</w:t>
      </w:r>
    </w:p>
    <w:p w:rsidR="002D0F72" w:rsidRDefault="002D0F72" w:rsidP="002D0F72">
      <w:pPr>
        <w:rPr>
          <w:sz w:val="24"/>
        </w:rPr>
      </w:pPr>
    </w:p>
    <w:p w:rsidR="001A3E5B" w:rsidRDefault="002D0F72" w:rsidP="001A3E5B">
      <w:pPr>
        <w:pStyle w:val="ListParagraph"/>
        <w:numPr>
          <w:ilvl w:val="1"/>
          <w:numId w:val="42"/>
        </w:numPr>
        <w:spacing w:before="120"/>
        <w:contextualSpacing w:val="0"/>
        <w:rPr>
          <w:sz w:val="24"/>
        </w:rPr>
      </w:pPr>
      <w:r>
        <w:rPr>
          <w:sz w:val="24"/>
        </w:rPr>
        <w:t xml:space="preserve">Ensure the SDS is available when </w:t>
      </w:r>
      <w:r w:rsidR="001A3E5B">
        <w:rPr>
          <w:sz w:val="24"/>
        </w:rPr>
        <w:t>receiving</w:t>
      </w:r>
      <w:r>
        <w:rPr>
          <w:sz w:val="24"/>
        </w:rPr>
        <w:t xml:space="preserve"> hazardous materials. </w:t>
      </w:r>
    </w:p>
    <w:p w:rsidR="002D0F72" w:rsidRDefault="002D0F72" w:rsidP="001A3E5B">
      <w:pPr>
        <w:pStyle w:val="ListParagraph"/>
        <w:numPr>
          <w:ilvl w:val="1"/>
          <w:numId w:val="42"/>
        </w:numPr>
        <w:spacing w:before="120"/>
        <w:ind w:left="527" w:hanging="527"/>
        <w:contextualSpacing w:val="0"/>
        <w:rPr>
          <w:sz w:val="24"/>
        </w:rPr>
      </w:pPr>
      <w:r>
        <w:rPr>
          <w:sz w:val="24"/>
        </w:rPr>
        <w:t xml:space="preserve">If unavailable, </w:t>
      </w:r>
      <w:r w:rsidR="001A3E5B">
        <w:rPr>
          <w:sz w:val="24"/>
        </w:rPr>
        <w:t>follow the proper procedure for return</w:t>
      </w:r>
      <w:r w:rsidR="007D332E">
        <w:rPr>
          <w:sz w:val="24"/>
        </w:rPr>
        <w:t>ing or segregating the shipment, as appropriate.</w:t>
      </w:r>
    </w:p>
    <w:p w:rsidR="001A3E5B" w:rsidRDefault="001A3E5B" w:rsidP="001A3E5B">
      <w:pPr>
        <w:pStyle w:val="ListParagraph"/>
        <w:numPr>
          <w:ilvl w:val="1"/>
          <w:numId w:val="42"/>
        </w:numPr>
        <w:spacing w:before="120"/>
        <w:ind w:left="527" w:hanging="527"/>
        <w:contextualSpacing w:val="0"/>
        <w:rPr>
          <w:sz w:val="24"/>
        </w:rPr>
      </w:pPr>
      <w:r>
        <w:rPr>
          <w:sz w:val="24"/>
        </w:rPr>
        <w:t xml:space="preserve">Request help from Health and Safety Officer when needed. </w:t>
      </w:r>
    </w:p>
    <w:p w:rsidR="002D0F72" w:rsidRPr="002D0F72" w:rsidRDefault="002D0F72" w:rsidP="001A3E5B">
      <w:pPr>
        <w:pStyle w:val="ListParagraph"/>
        <w:numPr>
          <w:ilvl w:val="1"/>
          <w:numId w:val="42"/>
        </w:numPr>
        <w:spacing w:before="120"/>
        <w:ind w:left="527" w:hanging="527"/>
        <w:contextualSpacing w:val="0"/>
        <w:rPr>
          <w:sz w:val="24"/>
        </w:rPr>
      </w:pPr>
      <w:r w:rsidRPr="002D0F72">
        <w:rPr>
          <w:sz w:val="24"/>
        </w:rPr>
        <w:t xml:space="preserve">Communicate with </w:t>
      </w:r>
      <w:r w:rsidR="001A3E5B">
        <w:rPr>
          <w:sz w:val="24"/>
        </w:rPr>
        <w:t>departments</w:t>
      </w:r>
      <w:r w:rsidRPr="002D0F72">
        <w:rPr>
          <w:sz w:val="24"/>
        </w:rPr>
        <w:t xml:space="preserve"> to coordinate the reception and transport of the hazardous materials, to ensure it is</w:t>
      </w:r>
      <w:r>
        <w:rPr>
          <w:sz w:val="24"/>
        </w:rPr>
        <w:t xml:space="preserve"> done at an appropriate moment.</w:t>
      </w:r>
    </w:p>
    <w:p w:rsidR="002D0F72" w:rsidRDefault="002D0F72" w:rsidP="00AE5C57">
      <w:pPr>
        <w:rPr>
          <w:sz w:val="24"/>
        </w:rPr>
      </w:pPr>
    </w:p>
    <w:p w:rsidR="002D0F72" w:rsidRDefault="002D0F72" w:rsidP="00AE5C57">
      <w:pPr>
        <w:rPr>
          <w:sz w:val="24"/>
        </w:rPr>
      </w:pPr>
    </w:p>
    <w:p w:rsidR="00AE5C57" w:rsidRDefault="00AE5C57" w:rsidP="00AE5C57">
      <w:pPr>
        <w:rPr>
          <w:sz w:val="24"/>
        </w:rPr>
      </w:pPr>
      <w:r>
        <w:rPr>
          <w:sz w:val="24"/>
        </w:rPr>
        <w:t>A</w:t>
      </w:r>
      <w:r w:rsidR="002D0F72">
        <w:rPr>
          <w:sz w:val="24"/>
        </w:rPr>
        <w:t>rticle 5</w:t>
      </w:r>
      <w:r>
        <w:rPr>
          <w:sz w:val="24"/>
        </w:rPr>
        <w:t xml:space="preserve"> </w:t>
      </w:r>
    </w:p>
    <w:p w:rsidR="00AE5C57" w:rsidRPr="0042045C" w:rsidRDefault="00AE5C57" w:rsidP="00AE5C57">
      <w:pPr>
        <w:pStyle w:val="BodyText3"/>
        <w:tabs>
          <w:tab w:val="left" w:pos="5760"/>
        </w:tabs>
        <w:spacing w:before="20" w:line="276" w:lineRule="auto"/>
        <w:jc w:val="both"/>
        <w:rPr>
          <w:sz w:val="36"/>
          <w:szCs w:val="36"/>
        </w:rPr>
      </w:pPr>
      <w:r w:rsidRPr="0042045C">
        <w:rPr>
          <w:sz w:val="36"/>
          <w:szCs w:val="36"/>
        </w:rPr>
        <w:t xml:space="preserve">Duties of the </w:t>
      </w:r>
      <w:r>
        <w:rPr>
          <w:sz w:val="36"/>
          <w:szCs w:val="36"/>
        </w:rPr>
        <w:t>Health and Safety Officer</w:t>
      </w:r>
    </w:p>
    <w:p w:rsidR="00AE5C57" w:rsidRDefault="00AE5C57" w:rsidP="00AE5C57">
      <w:pPr>
        <w:rPr>
          <w:sz w:val="24"/>
        </w:rPr>
      </w:pPr>
    </w:p>
    <w:p w:rsidR="00AE5C57" w:rsidRDefault="00AE5C57" w:rsidP="00AE5C57">
      <w:pPr>
        <w:pStyle w:val="ListParagraph"/>
        <w:numPr>
          <w:ilvl w:val="1"/>
          <w:numId w:val="34"/>
        </w:numPr>
        <w:spacing w:before="120"/>
        <w:ind w:left="527" w:hanging="527"/>
        <w:contextualSpacing w:val="0"/>
        <w:rPr>
          <w:sz w:val="24"/>
        </w:rPr>
      </w:pPr>
      <w:r>
        <w:rPr>
          <w:sz w:val="24"/>
        </w:rPr>
        <w:t xml:space="preserve">Answer requests from the persons responsible for the </w:t>
      </w:r>
      <w:r w:rsidR="002D0F72">
        <w:rPr>
          <w:sz w:val="24"/>
        </w:rPr>
        <w:t>purchasing</w:t>
      </w:r>
      <w:r w:rsidR="009B5753">
        <w:rPr>
          <w:sz w:val="24"/>
        </w:rPr>
        <w:t xml:space="preserve"> and receiving </w:t>
      </w:r>
      <w:r>
        <w:rPr>
          <w:sz w:val="24"/>
        </w:rPr>
        <w:t>of hazardous material.</w:t>
      </w:r>
    </w:p>
    <w:p w:rsidR="00AE5C57" w:rsidRDefault="00AE5C57" w:rsidP="00AE5C57">
      <w:pPr>
        <w:pStyle w:val="ListParagraph"/>
        <w:numPr>
          <w:ilvl w:val="1"/>
          <w:numId w:val="34"/>
        </w:numPr>
        <w:spacing w:before="120"/>
        <w:ind w:left="527" w:hanging="527"/>
        <w:contextualSpacing w:val="0"/>
        <w:rPr>
          <w:sz w:val="24"/>
        </w:rPr>
      </w:pPr>
      <w:r>
        <w:rPr>
          <w:sz w:val="24"/>
        </w:rPr>
        <w:t>In collaboration with Human Resources and other stakeholders, ensure the persons responsible for</w:t>
      </w:r>
      <w:r w:rsidR="002D0F72">
        <w:rPr>
          <w:sz w:val="24"/>
        </w:rPr>
        <w:t xml:space="preserve"> the purchasing and receiving of hazardous materials</w:t>
      </w:r>
      <w:r>
        <w:rPr>
          <w:sz w:val="24"/>
        </w:rPr>
        <w:t xml:space="preserve"> receive training as needed.</w:t>
      </w:r>
    </w:p>
    <w:p w:rsidR="00AE5C57" w:rsidRDefault="00AE5C57" w:rsidP="00AE5C57">
      <w:pPr>
        <w:pStyle w:val="ListParagraph"/>
        <w:numPr>
          <w:ilvl w:val="1"/>
          <w:numId w:val="34"/>
        </w:numPr>
        <w:spacing w:before="120"/>
        <w:ind w:left="527" w:hanging="527"/>
        <w:contextualSpacing w:val="0"/>
        <w:rPr>
          <w:sz w:val="24"/>
        </w:rPr>
      </w:pPr>
      <w:r>
        <w:rPr>
          <w:sz w:val="24"/>
        </w:rPr>
        <w:t>Periodically verify the compliance to the management of hazardous material policy and procedures, and report back to management.</w:t>
      </w:r>
    </w:p>
    <w:p w:rsidR="003D423C" w:rsidRPr="00AE5C57" w:rsidRDefault="003D423C" w:rsidP="00673025">
      <w:pPr>
        <w:ind w:left="525"/>
        <w:rPr>
          <w:sz w:val="24"/>
        </w:rPr>
      </w:pPr>
    </w:p>
    <w:sectPr w:rsidR="003D423C" w:rsidRPr="00AE5C57" w:rsidSect="00921FC3">
      <w:footerReference w:type="defaul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F6" w:rsidRDefault="009C65F6" w:rsidP="003F4E9C">
      <w:r>
        <w:separator/>
      </w:r>
    </w:p>
  </w:endnote>
  <w:endnote w:type="continuationSeparator" w:id="0">
    <w:p w:rsidR="009C65F6" w:rsidRDefault="009C65F6" w:rsidP="003F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F6" w:rsidRDefault="009C65F6" w:rsidP="002617EE">
    <w:pPr>
      <w:pStyle w:val="Footer"/>
    </w:pPr>
    <w:r>
      <w:t>Vanier MANAGEMENT OF HAZARDOUS MATERIAL policy</w:t>
    </w:r>
    <w:r>
      <w:tab/>
    </w:r>
    <w:r>
      <w:tab/>
    </w:r>
    <w:r>
      <w:tab/>
      <w:t xml:space="preserve">Page </w:t>
    </w:r>
    <w:r w:rsidR="00B439A4">
      <w:fldChar w:fldCharType="begin"/>
    </w:r>
    <w:r w:rsidR="00B439A4">
      <w:instrText xml:space="preserve"> PAGE </w:instrText>
    </w:r>
    <w:r w:rsidR="00B439A4">
      <w:fldChar w:fldCharType="separate"/>
    </w:r>
    <w:r w:rsidR="009333C3">
      <w:rPr>
        <w:noProof/>
      </w:rPr>
      <w:t>2</w:t>
    </w:r>
    <w:r w:rsidR="00B439A4">
      <w:rPr>
        <w:noProof/>
      </w:rPr>
      <w:fldChar w:fldCharType="end"/>
    </w:r>
    <w:r>
      <w:tab/>
    </w:r>
    <w:r>
      <w:tab/>
    </w:r>
    <w:r>
      <w:tab/>
    </w:r>
    <w:r>
      <w:tab/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F6" w:rsidRDefault="009C65F6" w:rsidP="003F4E9C">
      <w:r>
        <w:separator/>
      </w:r>
    </w:p>
  </w:footnote>
  <w:footnote w:type="continuationSeparator" w:id="0">
    <w:p w:rsidR="009C65F6" w:rsidRDefault="009C65F6" w:rsidP="003F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93AFA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1"/>
    <w:multiLevelType w:val="singleLevel"/>
    <w:tmpl w:val="7B1A0A3C"/>
    <w:lvl w:ilvl="0">
      <w:start w:val="1"/>
      <w:numFmt w:val="bullet"/>
      <w:pStyle w:val="ListBullet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</w:abstractNum>
  <w:abstractNum w:abstractNumId="2">
    <w:nsid w:val="FFFFFF88"/>
    <w:multiLevelType w:val="singleLevel"/>
    <w:tmpl w:val="8F7291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103489"/>
    <w:multiLevelType w:val="multilevel"/>
    <w:tmpl w:val="96B2BB1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D7317A"/>
    <w:multiLevelType w:val="multilevel"/>
    <w:tmpl w:val="F01617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FF3736"/>
    <w:multiLevelType w:val="hybridMultilevel"/>
    <w:tmpl w:val="A1222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66EB0"/>
    <w:multiLevelType w:val="multilevel"/>
    <w:tmpl w:val="C4DA5E8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2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CB16CE3"/>
    <w:multiLevelType w:val="multilevel"/>
    <w:tmpl w:val="138C6A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867B9F"/>
    <w:multiLevelType w:val="hybridMultilevel"/>
    <w:tmpl w:val="BD668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67FC8"/>
    <w:multiLevelType w:val="multilevel"/>
    <w:tmpl w:val="3066337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.0%2"/>
      <w:lvlJc w:val="center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5D065C"/>
    <w:multiLevelType w:val="hybridMultilevel"/>
    <w:tmpl w:val="685E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F69B5"/>
    <w:multiLevelType w:val="hybridMultilevel"/>
    <w:tmpl w:val="165C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85505"/>
    <w:multiLevelType w:val="hybridMultilevel"/>
    <w:tmpl w:val="F4B2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92946"/>
    <w:multiLevelType w:val="multilevel"/>
    <w:tmpl w:val="87FC483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4.0%2"/>
      <w:lvlJc w:val="left"/>
      <w:pPr>
        <w:ind w:left="525" w:hanging="52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EC2704"/>
    <w:multiLevelType w:val="hybridMultilevel"/>
    <w:tmpl w:val="E5E4F82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>
    <w:nsid w:val="2DC630FF"/>
    <w:multiLevelType w:val="hybridMultilevel"/>
    <w:tmpl w:val="B8D41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72470"/>
    <w:multiLevelType w:val="multilevel"/>
    <w:tmpl w:val="A5F2A22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5.0%2"/>
      <w:lvlJc w:val="left"/>
      <w:pPr>
        <w:ind w:left="525" w:hanging="52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40A1574"/>
    <w:multiLevelType w:val="multilevel"/>
    <w:tmpl w:val="24F08BC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2.0%2"/>
      <w:lvlJc w:val="center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73820E0"/>
    <w:multiLevelType w:val="hybridMultilevel"/>
    <w:tmpl w:val="C472D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45DF0"/>
    <w:multiLevelType w:val="hybridMultilevel"/>
    <w:tmpl w:val="0968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94460"/>
    <w:multiLevelType w:val="hybridMultilevel"/>
    <w:tmpl w:val="B800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92D9C"/>
    <w:multiLevelType w:val="multilevel"/>
    <w:tmpl w:val="F01617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26153D2"/>
    <w:multiLevelType w:val="hybridMultilevel"/>
    <w:tmpl w:val="85E2C95C"/>
    <w:lvl w:ilvl="0" w:tplc="6A7461F6">
      <w:start w:val="1"/>
      <w:numFmt w:val="bullet"/>
      <w:pStyle w:val="ListBullet2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8A61D6"/>
    <w:multiLevelType w:val="hybridMultilevel"/>
    <w:tmpl w:val="158E448E"/>
    <w:lvl w:ilvl="0" w:tplc="10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>
    <w:nsid w:val="4C157716"/>
    <w:multiLevelType w:val="multilevel"/>
    <w:tmpl w:val="F01617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4C6090F"/>
    <w:multiLevelType w:val="hybridMultilevel"/>
    <w:tmpl w:val="464A0C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55107E5C"/>
    <w:multiLevelType w:val="hybridMultilevel"/>
    <w:tmpl w:val="CF2C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B6304"/>
    <w:multiLevelType w:val="multilevel"/>
    <w:tmpl w:val="F01617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37E23B8"/>
    <w:multiLevelType w:val="multilevel"/>
    <w:tmpl w:val="F01617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55F4C68"/>
    <w:multiLevelType w:val="hybridMultilevel"/>
    <w:tmpl w:val="78C6A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75CFC"/>
    <w:multiLevelType w:val="hybridMultilevel"/>
    <w:tmpl w:val="1452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C24F0"/>
    <w:multiLevelType w:val="hybridMultilevel"/>
    <w:tmpl w:val="794E4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127CA"/>
    <w:multiLevelType w:val="multilevel"/>
    <w:tmpl w:val="F01617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BE8745A"/>
    <w:multiLevelType w:val="multilevel"/>
    <w:tmpl w:val="138C6A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EFC0702"/>
    <w:multiLevelType w:val="multilevel"/>
    <w:tmpl w:val="138C6A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F8876A8"/>
    <w:multiLevelType w:val="hybridMultilevel"/>
    <w:tmpl w:val="B502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36E4E"/>
    <w:multiLevelType w:val="multilevel"/>
    <w:tmpl w:val="42C29B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3.0%2"/>
      <w:lvlJc w:val="left"/>
      <w:pPr>
        <w:ind w:left="525" w:hanging="52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23C42AB"/>
    <w:multiLevelType w:val="multilevel"/>
    <w:tmpl w:val="F01617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65C749F"/>
    <w:multiLevelType w:val="multilevel"/>
    <w:tmpl w:val="C4DEFDF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080" w:hanging="10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9284232"/>
    <w:multiLevelType w:val="hybridMultilevel"/>
    <w:tmpl w:val="7A66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8532C"/>
    <w:multiLevelType w:val="multilevel"/>
    <w:tmpl w:val="1ACED024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16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C8426BD"/>
    <w:multiLevelType w:val="hybridMultilevel"/>
    <w:tmpl w:val="BCEAF6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10"/>
  </w:num>
  <w:num w:numId="7">
    <w:abstractNumId w:val="41"/>
  </w:num>
  <w:num w:numId="8">
    <w:abstractNumId w:val="26"/>
  </w:num>
  <w:num w:numId="9">
    <w:abstractNumId w:val="30"/>
  </w:num>
  <w:num w:numId="10">
    <w:abstractNumId w:val="39"/>
  </w:num>
  <w:num w:numId="11">
    <w:abstractNumId w:val="35"/>
  </w:num>
  <w:num w:numId="12">
    <w:abstractNumId w:val="31"/>
  </w:num>
  <w:num w:numId="13">
    <w:abstractNumId w:val="15"/>
  </w:num>
  <w:num w:numId="14">
    <w:abstractNumId w:val="18"/>
  </w:num>
  <w:num w:numId="15">
    <w:abstractNumId w:val="8"/>
  </w:num>
  <w:num w:numId="16">
    <w:abstractNumId w:val="40"/>
  </w:num>
  <w:num w:numId="17">
    <w:abstractNumId w:val="28"/>
  </w:num>
  <w:num w:numId="18">
    <w:abstractNumId w:val="19"/>
  </w:num>
  <w:num w:numId="19">
    <w:abstractNumId w:val="11"/>
  </w:num>
  <w:num w:numId="20">
    <w:abstractNumId w:val="14"/>
  </w:num>
  <w:num w:numId="21">
    <w:abstractNumId w:val="20"/>
  </w:num>
  <w:num w:numId="22">
    <w:abstractNumId w:val="7"/>
  </w:num>
  <w:num w:numId="23">
    <w:abstractNumId w:val="25"/>
  </w:num>
  <w:num w:numId="24">
    <w:abstractNumId w:val="6"/>
  </w:num>
  <w:num w:numId="25">
    <w:abstractNumId w:val="21"/>
  </w:num>
  <w:num w:numId="26">
    <w:abstractNumId w:val="32"/>
  </w:num>
  <w:num w:numId="27">
    <w:abstractNumId w:val="4"/>
  </w:num>
  <w:num w:numId="28">
    <w:abstractNumId w:val="27"/>
  </w:num>
  <w:num w:numId="29">
    <w:abstractNumId w:val="24"/>
  </w:num>
  <w:num w:numId="30">
    <w:abstractNumId w:val="5"/>
  </w:num>
  <w:num w:numId="31">
    <w:abstractNumId w:val="29"/>
  </w:num>
  <w:num w:numId="32">
    <w:abstractNumId w:val="38"/>
  </w:num>
  <w:num w:numId="33">
    <w:abstractNumId w:val="36"/>
  </w:num>
  <w:num w:numId="34">
    <w:abstractNumId w:val="16"/>
  </w:num>
  <w:num w:numId="35">
    <w:abstractNumId w:val="33"/>
  </w:num>
  <w:num w:numId="36">
    <w:abstractNumId w:val="3"/>
  </w:num>
  <w:num w:numId="37">
    <w:abstractNumId w:val="34"/>
  </w:num>
  <w:num w:numId="38">
    <w:abstractNumId w:val="9"/>
  </w:num>
  <w:num w:numId="39">
    <w:abstractNumId w:val="37"/>
  </w:num>
  <w:num w:numId="40">
    <w:abstractNumId w:val="17"/>
  </w:num>
  <w:num w:numId="41">
    <w:abstractNumId w:val="23"/>
  </w:num>
  <w:num w:numId="4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44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1137" style="v-text-anchor:middle" fill="f" fillcolor="#0c9">
      <v:fill color="#0c9" on="f"/>
      <v:stroke weight="2.25pt"/>
      <o:colormru v:ext="edit" colors="#343e5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57"/>
    <w:rsid w:val="00004EC5"/>
    <w:rsid w:val="00010E31"/>
    <w:rsid w:val="00011B98"/>
    <w:rsid w:val="00022E2F"/>
    <w:rsid w:val="00023644"/>
    <w:rsid w:val="00031917"/>
    <w:rsid w:val="00035812"/>
    <w:rsid w:val="00043DB5"/>
    <w:rsid w:val="00050114"/>
    <w:rsid w:val="00060623"/>
    <w:rsid w:val="00063216"/>
    <w:rsid w:val="00070CA7"/>
    <w:rsid w:val="00072AFB"/>
    <w:rsid w:val="00077AF9"/>
    <w:rsid w:val="00077B8A"/>
    <w:rsid w:val="00077CCA"/>
    <w:rsid w:val="000809A8"/>
    <w:rsid w:val="00090CAF"/>
    <w:rsid w:val="00094ABB"/>
    <w:rsid w:val="00095F00"/>
    <w:rsid w:val="0009663B"/>
    <w:rsid w:val="000A4A80"/>
    <w:rsid w:val="000A4D77"/>
    <w:rsid w:val="000A523E"/>
    <w:rsid w:val="000B068D"/>
    <w:rsid w:val="000B3644"/>
    <w:rsid w:val="000C1EBF"/>
    <w:rsid w:val="000C6386"/>
    <w:rsid w:val="000D20D5"/>
    <w:rsid w:val="000E0959"/>
    <w:rsid w:val="000E2024"/>
    <w:rsid w:val="000E23F2"/>
    <w:rsid w:val="000E2804"/>
    <w:rsid w:val="000E5E01"/>
    <w:rsid w:val="00100478"/>
    <w:rsid w:val="00103966"/>
    <w:rsid w:val="00105F34"/>
    <w:rsid w:val="001110E8"/>
    <w:rsid w:val="00113984"/>
    <w:rsid w:val="001155EC"/>
    <w:rsid w:val="00115AA0"/>
    <w:rsid w:val="001176D9"/>
    <w:rsid w:val="00122307"/>
    <w:rsid w:val="00123F17"/>
    <w:rsid w:val="001249CD"/>
    <w:rsid w:val="00132AD9"/>
    <w:rsid w:val="00132B7D"/>
    <w:rsid w:val="00133B9A"/>
    <w:rsid w:val="001346AA"/>
    <w:rsid w:val="00134F65"/>
    <w:rsid w:val="00136F1F"/>
    <w:rsid w:val="0013787D"/>
    <w:rsid w:val="001404A8"/>
    <w:rsid w:val="00140B5E"/>
    <w:rsid w:val="00143BB8"/>
    <w:rsid w:val="00146AD8"/>
    <w:rsid w:val="00150B79"/>
    <w:rsid w:val="00150DB1"/>
    <w:rsid w:val="00152B8B"/>
    <w:rsid w:val="0015464B"/>
    <w:rsid w:val="00154CB7"/>
    <w:rsid w:val="00156888"/>
    <w:rsid w:val="00166B42"/>
    <w:rsid w:val="001702F0"/>
    <w:rsid w:val="00173614"/>
    <w:rsid w:val="00174EDF"/>
    <w:rsid w:val="001769AB"/>
    <w:rsid w:val="0017732E"/>
    <w:rsid w:val="00180CC2"/>
    <w:rsid w:val="0019373F"/>
    <w:rsid w:val="0019796F"/>
    <w:rsid w:val="001A1475"/>
    <w:rsid w:val="001A2198"/>
    <w:rsid w:val="001A3E5B"/>
    <w:rsid w:val="001A7B0B"/>
    <w:rsid w:val="001B280E"/>
    <w:rsid w:val="001B3AC1"/>
    <w:rsid w:val="001B66BC"/>
    <w:rsid w:val="001C15C3"/>
    <w:rsid w:val="001C2743"/>
    <w:rsid w:val="001C666E"/>
    <w:rsid w:val="001D1A43"/>
    <w:rsid w:val="001D6B14"/>
    <w:rsid w:val="001E1833"/>
    <w:rsid w:val="001F0898"/>
    <w:rsid w:val="001F1CB9"/>
    <w:rsid w:val="001F33C7"/>
    <w:rsid w:val="001F649D"/>
    <w:rsid w:val="002019CE"/>
    <w:rsid w:val="00202F0A"/>
    <w:rsid w:val="00205BDA"/>
    <w:rsid w:val="00210E48"/>
    <w:rsid w:val="00222E0E"/>
    <w:rsid w:val="00223F1E"/>
    <w:rsid w:val="00233089"/>
    <w:rsid w:val="00237445"/>
    <w:rsid w:val="00242935"/>
    <w:rsid w:val="00247247"/>
    <w:rsid w:val="002473D3"/>
    <w:rsid w:val="0025049A"/>
    <w:rsid w:val="00260E9A"/>
    <w:rsid w:val="002617EE"/>
    <w:rsid w:val="00274620"/>
    <w:rsid w:val="002753C0"/>
    <w:rsid w:val="00281B09"/>
    <w:rsid w:val="002829E6"/>
    <w:rsid w:val="00291D07"/>
    <w:rsid w:val="00296B4D"/>
    <w:rsid w:val="002A012A"/>
    <w:rsid w:val="002A0B1A"/>
    <w:rsid w:val="002A2663"/>
    <w:rsid w:val="002A4E42"/>
    <w:rsid w:val="002A5D69"/>
    <w:rsid w:val="002A615B"/>
    <w:rsid w:val="002B0327"/>
    <w:rsid w:val="002B1C04"/>
    <w:rsid w:val="002C0F4B"/>
    <w:rsid w:val="002C3DB6"/>
    <w:rsid w:val="002C5154"/>
    <w:rsid w:val="002C5D11"/>
    <w:rsid w:val="002C642A"/>
    <w:rsid w:val="002D0F72"/>
    <w:rsid w:val="002D5EF1"/>
    <w:rsid w:val="002D7E1B"/>
    <w:rsid w:val="002E25B9"/>
    <w:rsid w:val="002F04A5"/>
    <w:rsid w:val="002F45A3"/>
    <w:rsid w:val="002F4800"/>
    <w:rsid w:val="003027AD"/>
    <w:rsid w:val="003043D8"/>
    <w:rsid w:val="00305EC5"/>
    <w:rsid w:val="00306230"/>
    <w:rsid w:val="00310997"/>
    <w:rsid w:val="003129A9"/>
    <w:rsid w:val="00314622"/>
    <w:rsid w:val="00314F7B"/>
    <w:rsid w:val="003159CD"/>
    <w:rsid w:val="003222E5"/>
    <w:rsid w:val="00322D20"/>
    <w:rsid w:val="00324BAD"/>
    <w:rsid w:val="00326DE6"/>
    <w:rsid w:val="0032747A"/>
    <w:rsid w:val="00327B71"/>
    <w:rsid w:val="0033409C"/>
    <w:rsid w:val="00334800"/>
    <w:rsid w:val="00336511"/>
    <w:rsid w:val="003403BB"/>
    <w:rsid w:val="00343B5C"/>
    <w:rsid w:val="00346DD4"/>
    <w:rsid w:val="00351298"/>
    <w:rsid w:val="00353515"/>
    <w:rsid w:val="00355BFB"/>
    <w:rsid w:val="00363C91"/>
    <w:rsid w:val="003719C2"/>
    <w:rsid w:val="003745A3"/>
    <w:rsid w:val="0038220D"/>
    <w:rsid w:val="00390EA4"/>
    <w:rsid w:val="003A11B3"/>
    <w:rsid w:val="003A380A"/>
    <w:rsid w:val="003B0FAA"/>
    <w:rsid w:val="003B50D5"/>
    <w:rsid w:val="003B70B3"/>
    <w:rsid w:val="003B7127"/>
    <w:rsid w:val="003C0CF1"/>
    <w:rsid w:val="003C4E21"/>
    <w:rsid w:val="003C79CC"/>
    <w:rsid w:val="003D423C"/>
    <w:rsid w:val="003D591E"/>
    <w:rsid w:val="003D738B"/>
    <w:rsid w:val="003D78C8"/>
    <w:rsid w:val="003D7F38"/>
    <w:rsid w:val="003E2A3C"/>
    <w:rsid w:val="003E40CF"/>
    <w:rsid w:val="003E53C6"/>
    <w:rsid w:val="003E5B81"/>
    <w:rsid w:val="003F4E9C"/>
    <w:rsid w:val="00400EDA"/>
    <w:rsid w:val="004027DB"/>
    <w:rsid w:val="0040438B"/>
    <w:rsid w:val="00407FAC"/>
    <w:rsid w:val="004122DA"/>
    <w:rsid w:val="00412B65"/>
    <w:rsid w:val="004145D3"/>
    <w:rsid w:val="00415698"/>
    <w:rsid w:val="00416A8F"/>
    <w:rsid w:val="0041718F"/>
    <w:rsid w:val="00420B5E"/>
    <w:rsid w:val="00420C0C"/>
    <w:rsid w:val="00422AA3"/>
    <w:rsid w:val="0042319B"/>
    <w:rsid w:val="0042366F"/>
    <w:rsid w:val="00424054"/>
    <w:rsid w:val="004254EF"/>
    <w:rsid w:val="00425E3C"/>
    <w:rsid w:val="00430098"/>
    <w:rsid w:val="00430337"/>
    <w:rsid w:val="00432E45"/>
    <w:rsid w:val="00432E47"/>
    <w:rsid w:val="00433CE4"/>
    <w:rsid w:val="00434A96"/>
    <w:rsid w:val="00436894"/>
    <w:rsid w:val="004422B6"/>
    <w:rsid w:val="004437B4"/>
    <w:rsid w:val="004516AD"/>
    <w:rsid w:val="00453757"/>
    <w:rsid w:val="00455E81"/>
    <w:rsid w:val="00466406"/>
    <w:rsid w:val="00467200"/>
    <w:rsid w:val="004701A1"/>
    <w:rsid w:val="004701D4"/>
    <w:rsid w:val="00470B5A"/>
    <w:rsid w:val="00472336"/>
    <w:rsid w:val="00486F3A"/>
    <w:rsid w:val="00490A04"/>
    <w:rsid w:val="00490BA3"/>
    <w:rsid w:val="0049109A"/>
    <w:rsid w:val="004917CD"/>
    <w:rsid w:val="00493DFA"/>
    <w:rsid w:val="00494858"/>
    <w:rsid w:val="0049706C"/>
    <w:rsid w:val="0049721F"/>
    <w:rsid w:val="00497612"/>
    <w:rsid w:val="00497815"/>
    <w:rsid w:val="004A004D"/>
    <w:rsid w:val="004A0F59"/>
    <w:rsid w:val="004A153E"/>
    <w:rsid w:val="004A203E"/>
    <w:rsid w:val="004A4E03"/>
    <w:rsid w:val="004A7748"/>
    <w:rsid w:val="004B2773"/>
    <w:rsid w:val="004B28AF"/>
    <w:rsid w:val="004B3FC5"/>
    <w:rsid w:val="004B6865"/>
    <w:rsid w:val="004C02FD"/>
    <w:rsid w:val="004C0748"/>
    <w:rsid w:val="004C2609"/>
    <w:rsid w:val="004C3CE2"/>
    <w:rsid w:val="004C4BA2"/>
    <w:rsid w:val="004C5CF2"/>
    <w:rsid w:val="004C7989"/>
    <w:rsid w:val="004D07AA"/>
    <w:rsid w:val="004D0E95"/>
    <w:rsid w:val="004E50A6"/>
    <w:rsid w:val="004E53BA"/>
    <w:rsid w:val="004E5A36"/>
    <w:rsid w:val="004E7A7B"/>
    <w:rsid w:val="004F31DF"/>
    <w:rsid w:val="004F33FC"/>
    <w:rsid w:val="004F40B0"/>
    <w:rsid w:val="004F4323"/>
    <w:rsid w:val="004F7848"/>
    <w:rsid w:val="00500A1B"/>
    <w:rsid w:val="00505A91"/>
    <w:rsid w:val="00506BEB"/>
    <w:rsid w:val="00506C30"/>
    <w:rsid w:val="00507DE9"/>
    <w:rsid w:val="00514BA2"/>
    <w:rsid w:val="00515579"/>
    <w:rsid w:val="00521715"/>
    <w:rsid w:val="0052447C"/>
    <w:rsid w:val="0052587B"/>
    <w:rsid w:val="005270C0"/>
    <w:rsid w:val="0052760E"/>
    <w:rsid w:val="0053031F"/>
    <w:rsid w:val="0053134F"/>
    <w:rsid w:val="005313BF"/>
    <w:rsid w:val="0053146D"/>
    <w:rsid w:val="0053565C"/>
    <w:rsid w:val="00540C59"/>
    <w:rsid w:val="00541DE4"/>
    <w:rsid w:val="005421AD"/>
    <w:rsid w:val="005437C1"/>
    <w:rsid w:val="00543C93"/>
    <w:rsid w:val="005440ED"/>
    <w:rsid w:val="005452A2"/>
    <w:rsid w:val="0055556A"/>
    <w:rsid w:val="00557EB5"/>
    <w:rsid w:val="00563C7D"/>
    <w:rsid w:val="00565768"/>
    <w:rsid w:val="005702FF"/>
    <w:rsid w:val="0057094D"/>
    <w:rsid w:val="005709E4"/>
    <w:rsid w:val="00573CB0"/>
    <w:rsid w:val="005741EB"/>
    <w:rsid w:val="00581A1D"/>
    <w:rsid w:val="00582D69"/>
    <w:rsid w:val="005851AC"/>
    <w:rsid w:val="00587702"/>
    <w:rsid w:val="0058782B"/>
    <w:rsid w:val="005A3195"/>
    <w:rsid w:val="005A342B"/>
    <w:rsid w:val="005A4388"/>
    <w:rsid w:val="005A7012"/>
    <w:rsid w:val="005A73C7"/>
    <w:rsid w:val="005A7590"/>
    <w:rsid w:val="005B1393"/>
    <w:rsid w:val="005B3921"/>
    <w:rsid w:val="005B5A79"/>
    <w:rsid w:val="005B7B80"/>
    <w:rsid w:val="005C57C0"/>
    <w:rsid w:val="005D41E6"/>
    <w:rsid w:val="005D618A"/>
    <w:rsid w:val="005D704E"/>
    <w:rsid w:val="005D794B"/>
    <w:rsid w:val="005E0487"/>
    <w:rsid w:val="005E45E5"/>
    <w:rsid w:val="005E580E"/>
    <w:rsid w:val="005F52E4"/>
    <w:rsid w:val="005F532F"/>
    <w:rsid w:val="00601CC6"/>
    <w:rsid w:val="00604B20"/>
    <w:rsid w:val="00613A5C"/>
    <w:rsid w:val="00613DBE"/>
    <w:rsid w:val="00614AA3"/>
    <w:rsid w:val="00614DFE"/>
    <w:rsid w:val="006317B4"/>
    <w:rsid w:val="00631CD3"/>
    <w:rsid w:val="00642893"/>
    <w:rsid w:val="00643CFB"/>
    <w:rsid w:val="0065086C"/>
    <w:rsid w:val="00656256"/>
    <w:rsid w:val="0066006E"/>
    <w:rsid w:val="00663411"/>
    <w:rsid w:val="00664425"/>
    <w:rsid w:val="00670AAF"/>
    <w:rsid w:val="00673025"/>
    <w:rsid w:val="006734DE"/>
    <w:rsid w:val="00674774"/>
    <w:rsid w:val="00674B16"/>
    <w:rsid w:val="006762C8"/>
    <w:rsid w:val="00677DAC"/>
    <w:rsid w:val="006804D9"/>
    <w:rsid w:val="0068067F"/>
    <w:rsid w:val="00682269"/>
    <w:rsid w:val="00682E19"/>
    <w:rsid w:val="006836FE"/>
    <w:rsid w:val="00686665"/>
    <w:rsid w:val="0069187C"/>
    <w:rsid w:val="006953F8"/>
    <w:rsid w:val="00695CFB"/>
    <w:rsid w:val="0069603E"/>
    <w:rsid w:val="006A0E14"/>
    <w:rsid w:val="006A6EDE"/>
    <w:rsid w:val="006A72BA"/>
    <w:rsid w:val="006B1429"/>
    <w:rsid w:val="006B241F"/>
    <w:rsid w:val="006B52FC"/>
    <w:rsid w:val="006B57D6"/>
    <w:rsid w:val="006C3DF0"/>
    <w:rsid w:val="006D002A"/>
    <w:rsid w:val="006D0544"/>
    <w:rsid w:val="006D1123"/>
    <w:rsid w:val="006D2FE1"/>
    <w:rsid w:val="006D5683"/>
    <w:rsid w:val="006D6CE0"/>
    <w:rsid w:val="006E5761"/>
    <w:rsid w:val="006E70E9"/>
    <w:rsid w:val="006F494C"/>
    <w:rsid w:val="006F792C"/>
    <w:rsid w:val="007013CA"/>
    <w:rsid w:val="00701FAA"/>
    <w:rsid w:val="00705D9B"/>
    <w:rsid w:val="007075DD"/>
    <w:rsid w:val="007128A6"/>
    <w:rsid w:val="007170BD"/>
    <w:rsid w:val="00717D2C"/>
    <w:rsid w:val="007208F3"/>
    <w:rsid w:val="00723D05"/>
    <w:rsid w:val="00724067"/>
    <w:rsid w:val="00732436"/>
    <w:rsid w:val="00734D6A"/>
    <w:rsid w:val="00736ADA"/>
    <w:rsid w:val="007403B7"/>
    <w:rsid w:val="0075591E"/>
    <w:rsid w:val="00760A4B"/>
    <w:rsid w:val="00761BBE"/>
    <w:rsid w:val="00762428"/>
    <w:rsid w:val="007638CF"/>
    <w:rsid w:val="00763CEF"/>
    <w:rsid w:val="007657D9"/>
    <w:rsid w:val="0076657D"/>
    <w:rsid w:val="007738D7"/>
    <w:rsid w:val="007745DD"/>
    <w:rsid w:val="0077670E"/>
    <w:rsid w:val="0078049C"/>
    <w:rsid w:val="00784E86"/>
    <w:rsid w:val="007901D8"/>
    <w:rsid w:val="007908DD"/>
    <w:rsid w:val="00792B1C"/>
    <w:rsid w:val="00797216"/>
    <w:rsid w:val="00797276"/>
    <w:rsid w:val="007A4B83"/>
    <w:rsid w:val="007B4828"/>
    <w:rsid w:val="007B5C7D"/>
    <w:rsid w:val="007C02EC"/>
    <w:rsid w:val="007C39AB"/>
    <w:rsid w:val="007C424F"/>
    <w:rsid w:val="007D06DA"/>
    <w:rsid w:val="007D332E"/>
    <w:rsid w:val="007D6F93"/>
    <w:rsid w:val="007E0947"/>
    <w:rsid w:val="007E13E7"/>
    <w:rsid w:val="007E20FB"/>
    <w:rsid w:val="007E2F3D"/>
    <w:rsid w:val="007E36DE"/>
    <w:rsid w:val="007E482C"/>
    <w:rsid w:val="007E6A23"/>
    <w:rsid w:val="007F0897"/>
    <w:rsid w:val="007F330B"/>
    <w:rsid w:val="007F3AB8"/>
    <w:rsid w:val="007F7B3E"/>
    <w:rsid w:val="008063B0"/>
    <w:rsid w:val="008122C3"/>
    <w:rsid w:val="00812D99"/>
    <w:rsid w:val="00817D80"/>
    <w:rsid w:val="00825B96"/>
    <w:rsid w:val="00827AA2"/>
    <w:rsid w:val="00830036"/>
    <w:rsid w:val="008324CA"/>
    <w:rsid w:val="00832864"/>
    <w:rsid w:val="00840901"/>
    <w:rsid w:val="00841B5F"/>
    <w:rsid w:val="00842AC2"/>
    <w:rsid w:val="00843EC1"/>
    <w:rsid w:val="00845A5F"/>
    <w:rsid w:val="00854946"/>
    <w:rsid w:val="00860375"/>
    <w:rsid w:val="00860C45"/>
    <w:rsid w:val="0086359D"/>
    <w:rsid w:val="00864DAA"/>
    <w:rsid w:val="00866703"/>
    <w:rsid w:val="00866A50"/>
    <w:rsid w:val="008809AA"/>
    <w:rsid w:val="008907C1"/>
    <w:rsid w:val="008A096D"/>
    <w:rsid w:val="008A1D13"/>
    <w:rsid w:val="008A260D"/>
    <w:rsid w:val="008A439F"/>
    <w:rsid w:val="008B1F83"/>
    <w:rsid w:val="008B3EA7"/>
    <w:rsid w:val="008B6051"/>
    <w:rsid w:val="008B70BC"/>
    <w:rsid w:val="008C0E90"/>
    <w:rsid w:val="008C11B7"/>
    <w:rsid w:val="008C36E5"/>
    <w:rsid w:val="008C409F"/>
    <w:rsid w:val="008C75A5"/>
    <w:rsid w:val="008D20AF"/>
    <w:rsid w:val="008D30F3"/>
    <w:rsid w:val="008D598D"/>
    <w:rsid w:val="008D70CB"/>
    <w:rsid w:val="008E450B"/>
    <w:rsid w:val="008E4C70"/>
    <w:rsid w:val="008E69C4"/>
    <w:rsid w:val="008E6D73"/>
    <w:rsid w:val="008F5B06"/>
    <w:rsid w:val="00900302"/>
    <w:rsid w:val="00900D48"/>
    <w:rsid w:val="009011EE"/>
    <w:rsid w:val="0090185C"/>
    <w:rsid w:val="00902D4B"/>
    <w:rsid w:val="00904A6A"/>
    <w:rsid w:val="00910150"/>
    <w:rsid w:val="00912317"/>
    <w:rsid w:val="0091440C"/>
    <w:rsid w:val="009167D3"/>
    <w:rsid w:val="00917F96"/>
    <w:rsid w:val="009204E9"/>
    <w:rsid w:val="00921FC3"/>
    <w:rsid w:val="00924B8A"/>
    <w:rsid w:val="00924FFA"/>
    <w:rsid w:val="00930FBF"/>
    <w:rsid w:val="009333C3"/>
    <w:rsid w:val="00940E6C"/>
    <w:rsid w:val="00944234"/>
    <w:rsid w:val="00954311"/>
    <w:rsid w:val="00956139"/>
    <w:rsid w:val="00957035"/>
    <w:rsid w:val="00964F85"/>
    <w:rsid w:val="0096563F"/>
    <w:rsid w:val="00967240"/>
    <w:rsid w:val="009720CB"/>
    <w:rsid w:val="00972EE1"/>
    <w:rsid w:val="009752EA"/>
    <w:rsid w:val="00975401"/>
    <w:rsid w:val="00981783"/>
    <w:rsid w:val="009832D3"/>
    <w:rsid w:val="00987D71"/>
    <w:rsid w:val="0099637C"/>
    <w:rsid w:val="009A0D6A"/>
    <w:rsid w:val="009A541C"/>
    <w:rsid w:val="009A562C"/>
    <w:rsid w:val="009A6052"/>
    <w:rsid w:val="009B00BE"/>
    <w:rsid w:val="009B0617"/>
    <w:rsid w:val="009B1CA1"/>
    <w:rsid w:val="009B4323"/>
    <w:rsid w:val="009B5753"/>
    <w:rsid w:val="009B60EE"/>
    <w:rsid w:val="009B6E1E"/>
    <w:rsid w:val="009B779F"/>
    <w:rsid w:val="009C00AB"/>
    <w:rsid w:val="009C1EDB"/>
    <w:rsid w:val="009C4959"/>
    <w:rsid w:val="009C649C"/>
    <w:rsid w:val="009C65F6"/>
    <w:rsid w:val="009D3986"/>
    <w:rsid w:val="009E018E"/>
    <w:rsid w:val="009E0B08"/>
    <w:rsid w:val="009E2938"/>
    <w:rsid w:val="009E2C71"/>
    <w:rsid w:val="009F1646"/>
    <w:rsid w:val="009F2218"/>
    <w:rsid w:val="009F5AEE"/>
    <w:rsid w:val="00A01022"/>
    <w:rsid w:val="00A025F6"/>
    <w:rsid w:val="00A04632"/>
    <w:rsid w:val="00A049D0"/>
    <w:rsid w:val="00A1604D"/>
    <w:rsid w:val="00A21189"/>
    <w:rsid w:val="00A216BA"/>
    <w:rsid w:val="00A2673B"/>
    <w:rsid w:val="00A3430B"/>
    <w:rsid w:val="00A36ADD"/>
    <w:rsid w:val="00A40B5D"/>
    <w:rsid w:val="00A41BD9"/>
    <w:rsid w:val="00A547E0"/>
    <w:rsid w:val="00A55601"/>
    <w:rsid w:val="00A55EFA"/>
    <w:rsid w:val="00A5610E"/>
    <w:rsid w:val="00A57D46"/>
    <w:rsid w:val="00A631B4"/>
    <w:rsid w:val="00A632EF"/>
    <w:rsid w:val="00A65A73"/>
    <w:rsid w:val="00A67731"/>
    <w:rsid w:val="00A76EDB"/>
    <w:rsid w:val="00A8288F"/>
    <w:rsid w:val="00A830EA"/>
    <w:rsid w:val="00A91048"/>
    <w:rsid w:val="00A94DE5"/>
    <w:rsid w:val="00A972C3"/>
    <w:rsid w:val="00AA1609"/>
    <w:rsid w:val="00AA175F"/>
    <w:rsid w:val="00AB0CA8"/>
    <w:rsid w:val="00AB1066"/>
    <w:rsid w:val="00AB4DBD"/>
    <w:rsid w:val="00AC0BCC"/>
    <w:rsid w:val="00AC11FE"/>
    <w:rsid w:val="00AC12B5"/>
    <w:rsid w:val="00AC190C"/>
    <w:rsid w:val="00AC6B3D"/>
    <w:rsid w:val="00AD0E3A"/>
    <w:rsid w:val="00AD506F"/>
    <w:rsid w:val="00AD5AFD"/>
    <w:rsid w:val="00AD76BE"/>
    <w:rsid w:val="00AE050F"/>
    <w:rsid w:val="00AE4A6C"/>
    <w:rsid w:val="00AE5C57"/>
    <w:rsid w:val="00AF482C"/>
    <w:rsid w:val="00AF4B7F"/>
    <w:rsid w:val="00B03834"/>
    <w:rsid w:val="00B10CD8"/>
    <w:rsid w:val="00B10FD7"/>
    <w:rsid w:val="00B138DE"/>
    <w:rsid w:val="00B16C16"/>
    <w:rsid w:val="00B1729C"/>
    <w:rsid w:val="00B2062C"/>
    <w:rsid w:val="00B273CA"/>
    <w:rsid w:val="00B3447E"/>
    <w:rsid w:val="00B377D2"/>
    <w:rsid w:val="00B37D0D"/>
    <w:rsid w:val="00B4021A"/>
    <w:rsid w:val="00B40892"/>
    <w:rsid w:val="00B43750"/>
    <w:rsid w:val="00B439A4"/>
    <w:rsid w:val="00B4544E"/>
    <w:rsid w:val="00B46392"/>
    <w:rsid w:val="00B477B3"/>
    <w:rsid w:val="00B50B01"/>
    <w:rsid w:val="00B51B51"/>
    <w:rsid w:val="00B53FB2"/>
    <w:rsid w:val="00B60C48"/>
    <w:rsid w:val="00B631D3"/>
    <w:rsid w:val="00B634A5"/>
    <w:rsid w:val="00B638B0"/>
    <w:rsid w:val="00B64525"/>
    <w:rsid w:val="00B666DB"/>
    <w:rsid w:val="00B73EE0"/>
    <w:rsid w:val="00B74D1D"/>
    <w:rsid w:val="00B81F55"/>
    <w:rsid w:val="00B8368E"/>
    <w:rsid w:val="00B87D3C"/>
    <w:rsid w:val="00B91E55"/>
    <w:rsid w:val="00B94516"/>
    <w:rsid w:val="00B94C3E"/>
    <w:rsid w:val="00BA2B09"/>
    <w:rsid w:val="00BA36B7"/>
    <w:rsid w:val="00BA47E2"/>
    <w:rsid w:val="00BB4814"/>
    <w:rsid w:val="00BB4E36"/>
    <w:rsid w:val="00BB4E7C"/>
    <w:rsid w:val="00BB6B59"/>
    <w:rsid w:val="00BB749B"/>
    <w:rsid w:val="00BC2A81"/>
    <w:rsid w:val="00BC2FE0"/>
    <w:rsid w:val="00BC35A0"/>
    <w:rsid w:val="00BC62D9"/>
    <w:rsid w:val="00BC75B0"/>
    <w:rsid w:val="00BD18AE"/>
    <w:rsid w:val="00BD23C4"/>
    <w:rsid w:val="00BD6554"/>
    <w:rsid w:val="00BE1DAC"/>
    <w:rsid w:val="00BE3758"/>
    <w:rsid w:val="00BF4A93"/>
    <w:rsid w:val="00BF69B9"/>
    <w:rsid w:val="00C0038D"/>
    <w:rsid w:val="00C00A33"/>
    <w:rsid w:val="00C00CE7"/>
    <w:rsid w:val="00C01A32"/>
    <w:rsid w:val="00C01E84"/>
    <w:rsid w:val="00C0210A"/>
    <w:rsid w:val="00C0301A"/>
    <w:rsid w:val="00C03A1D"/>
    <w:rsid w:val="00C048DF"/>
    <w:rsid w:val="00C06053"/>
    <w:rsid w:val="00C066D7"/>
    <w:rsid w:val="00C1021D"/>
    <w:rsid w:val="00C1202E"/>
    <w:rsid w:val="00C17461"/>
    <w:rsid w:val="00C219E2"/>
    <w:rsid w:val="00C21D22"/>
    <w:rsid w:val="00C24B5F"/>
    <w:rsid w:val="00C26F16"/>
    <w:rsid w:val="00C33BD7"/>
    <w:rsid w:val="00C343C4"/>
    <w:rsid w:val="00C3546D"/>
    <w:rsid w:val="00C43BAF"/>
    <w:rsid w:val="00C515F9"/>
    <w:rsid w:val="00C54DFB"/>
    <w:rsid w:val="00C57526"/>
    <w:rsid w:val="00C57CE6"/>
    <w:rsid w:val="00C57EC0"/>
    <w:rsid w:val="00C6057F"/>
    <w:rsid w:val="00C607A9"/>
    <w:rsid w:val="00C60F58"/>
    <w:rsid w:val="00C63A2B"/>
    <w:rsid w:val="00C644A1"/>
    <w:rsid w:val="00C7297B"/>
    <w:rsid w:val="00C73C3F"/>
    <w:rsid w:val="00C760E5"/>
    <w:rsid w:val="00C77EE0"/>
    <w:rsid w:val="00C809D5"/>
    <w:rsid w:val="00C84EF5"/>
    <w:rsid w:val="00C85400"/>
    <w:rsid w:val="00C86090"/>
    <w:rsid w:val="00C92CFC"/>
    <w:rsid w:val="00C958A6"/>
    <w:rsid w:val="00C96C97"/>
    <w:rsid w:val="00CA1903"/>
    <w:rsid w:val="00CA205C"/>
    <w:rsid w:val="00CA45AF"/>
    <w:rsid w:val="00CA55AA"/>
    <w:rsid w:val="00CB33EB"/>
    <w:rsid w:val="00CB6463"/>
    <w:rsid w:val="00CB650A"/>
    <w:rsid w:val="00CB688D"/>
    <w:rsid w:val="00CC162E"/>
    <w:rsid w:val="00CC3B8C"/>
    <w:rsid w:val="00CD2A6C"/>
    <w:rsid w:val="00CD6B2D"/>
    <w:rsid w:val="00CF163B"/>
    <w:rsid w:val="00CF721D"/>
    <w:rsid w:val="00CF74B1"/>
    <w:rsid w:val="00D00888"/>
    <w:rsid w:val="00D01E67"/>
    <w:rsid w:val="00D02BCD"/>
    <w:rsid w:val="00D037C8"/>
    <w:rsid w:val="00D0606C"/>
    <w:rsid w:val="00D12783"/>
    <w:rsid w:val="00D17E11"/>
    <w:rsid w:val="00D20894"/>
    <w:rsid w:val="00D222E3"/>
    <w:rsid w:val="00D22373"/>
    <w:rsid w:val="00D229EC"/>
    <w:rsid w:val="00D27EB2"/>
    <w:rsid w:val="00D32AFC"/>
    <w:rsid w:val="00D32CB1"/>
    <w:rsid w:val="00D32E76"/>
    <w:rsid w:val="00D339FE"/>
    <w:rsid w:val="00D41059"/>
    <w:rsid w:val="00D43C20"/>
    <w:rsid w:val="00D451CB"/>
    <w:rsid w:val="00D47040"/>
    <w:rsid w:val="00D47703"/>
    <w:rsid w:val="00D51A39"/>
    <w:rsid w:val="00D529DB"/>
    <w:rsid w:val="00D5430D"/>
    <w:rsid w:val="00D57BE7"/>
    <w:rsid w:val="00D607C7"/>
    <w:rsid w:val="00D64970"/>
    <w:rsid w:val="00D652C6"/>
    <w:rsid w:val="00D666AD"/>
    <w:rsid w:val="00D776BB"/>
    <w:rsid w:val="00D80BF0"/>
    <w:rsid w:val="00D80C72"/>
    <w:rsid w:val="00DA0A78"/>
    <w:rsid w:val="00DA2E22"/>
    <w:rsid w:val="00DA3F9B"/>
    <w:rsid w:val="00DA7CF2"/>
    <w:rsid w:val="00DB0CA1"/>
    <w:rsid w:val="00DB48FF"/>
    <w:rsid w:val="00DB6AAB"/>
    <w:rsid w:val="00DC130F"/>
    <w:rsid w:val="00DC165A"/>
    <w:rsid w:val="00DC2E73"/>
    <w:rsid w:val="00DC43D1"/>
    <w:rsid w:val="00DC4505"/>
    <w:rsid w:val="00DC5F8E"/>
    <w:rsid w:val="00DD07B9"/>
    <w:rsid w:val="00DD3DFB"/>
    <w:rsid w:val="00DE3724"/>
    <w:rsid w:val="00DF1772"/>
    <w:rsid w:val="00DF1FAF"/>
    <w:rsid w:val="00DF283F"/>
    <w:rsid w:val="00DF3F4E"/>
    <w:rsid w:val="00DF723E"/>
    <w:rsid w:val="00DF7ACB"/>
    <w:rsid w:val="00E039E6"/>
    <w:rsid w:val="00E048F6"/>
    <w:rsid w:val="00E05211"/>
    <w:rsid w:val="00E06920"/>
    <w:rsid w:val="00E17098"/>
    <w:rsid w:val="00E17B8C"/>
    <w:rsid w:val="00E217AB"/>
    <w:rsid w:val="00E2533B"/>
    <w:rsid w:val="00E30978"/>
    <w:rsid w:val="00E348D2"/>
    <w:rsid w:val="00E4290E"/>
    <w:rsid w:val="00E56EF9"/>
    <w:rsid w:val="00E61923"/>
    <w:rsid w:val="00E62389"/>
    <w:rsid w:val="00E62629"/>
    <w:rsid w:val="00E63158"/>
    <w:rsid w:val="00E63616"/>
    <w:rsid w:val="00E6386C"/>
    <w:rsid w:val="00E65E5F"/>
    <w:rsid w:val="00E668FD"/>
    <w:rsid w:val="00E74280"/>
    <w:rsid w:val="00E76151"/>
    <w:rsid w:val="00E805A1"/>
    <w:rsid w:val="00E8134A"/>
    <w:rsid w:val="00E817D1"/>
    <w:rsid w:val="00E82CCB"/>
    <w:rsid w:val="00E84064"/>
    <w:rsid w:val="00E850AA"/>
    <w:rsid w:val="00E8743F"/>
    <w:rsid w:val="00E964F5"/>
    <w:rsid w:val="00E9684A"/>
    <w:rsid w:val="00EA0CF6"/>
    <w:rsid w:val="00EA0DF6"/>
    <w:rsid w:val="00EA7BF8"/>
    <w:rsid w:val="00EB132F"/>
    <w:rsid w:val="00EB2B6B"/>
    <w:rsid w:val="00EB42D7"/>
    <w:rsid w:val="00EB4C8E"/>
    <w:rsid w:val="00EB5CF3"/>
    <w:rsid w:val="00EB6103"/>
    <w:rsid w:val="00EC282E"/>
    <w:rsid w:val="00EC39B0"/>
    <w:rsid w:val="00EC4C88"/>
    <w:rsid w:val="00EC501A"/>
    <w:rsid w:val="00EC5EF9"/>
    <w:rsid w:val="00EC76AF"/>
    <w:rsid w:val="00EC798F"/>
    <w:rsid w:val="00EC7EE2"/>
    <w:rsid w:val="00ED0AD6"/>
    <w:rsid w:val="00ED1CCC"/>
    <w:rsid w:val="00ED26A5"/>
    <w:rsid w:val="00ED5874"/>
    <w:rsid w:val="00ED662E"/>
    <w:rsid w:val="00EE2DE8"/>
    <w:rsid w:val="00EE5D61"/>
    <w:rsid w:val="00EF0410"/>
    <w:rsid w:val="00EF0C6A"/>
    <w:rsid w:val="00EF7B6E"/>
    <w:rsid w:val="00F01B7D"/>
    <w:rsid w:val="00F02E2D"/>
    <w:rsid w:val="00F06D11"/>
    <w:rsid w:val="00F07378"/>
    <w:rsid w:val="00F11DCC"/>
    <w:rsid w:val="00F1221F"/>
    <w:rsid w:val="00F123EC"/>
    <w:rsid w:val="00F12B07"/>
    <w:rsid w:val="00F206B6"/>
    <w:rsid w:val="00F21049"/>
    <w:rsid w:val="00F21893"/>
    <w:rsid w:val="00F227E0"/>
    <w:rsid w:val="00F3085A"/>
    <w:rsid w:val="00F43ADF"/>
    <w:rsid w:val="00F51257"/>
    <w:rsid w:val="00F52CA8"/>
    <w:rsid w:val="00F55C46"/>
    <w:rsid w:val="00F576C4"/>
    <w:rsid w:val="00F63CBE"/>
    <w:rsid w:val="00F64C0C"/>
    <w:rsid w:val="00F65483"/>
    <w:rsid w:val="00F65C65"/>
    <w:rsid w:val="00F73AF7"/>
    <w:rsid w:val="00F87D35"/>
    <w:rsid w:val="00F91275"/>
    <w:rsid w:val="00F91C60"/>
    <w:rsid w:val="00F9361F"/>
    <w:rsid w:val="00F949EE"/>
    <w:rsid w:val="00F94C97"/>
    <w:rsid w:val="00F95D1C"/>
    <w:rsid w:val="00FB0AE6"/>
    <w:rsid w:val="00FB2973"/>
    <w:rsid w:val="00FB2A44"/>
    <w:rsid w:val="00FB3771"/>
    <w:rsid w:val="00FC2C7E"/>
    <w:rsid w:val="00FD35DA"/>
    <w:rsid w:val="00FD54A8"/>
    <w:rsid w:val="00FD6950"/>
    <w:rsid w:val="00FE25C8"/>
    <w:rsid w:val="00FE43C1"/>
    <w:rsid w:val="00FE4614"/>
    <w:rsid w:val="00FE54DB"/>
    <w:rsid w:val="00FE60CE"/>
    <w:rsid w:val="00FE6CC1"/>
    <w:rsid w:val="00FE7247"/>
    <w:rsid w:val="00FE73A9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 style="v-text-anchor:middle" fill="f" fillcolor="#0c9">
      <v:fill color="#0c9" on="f"/>
      <v:stroke weight="2.25pt"/>
      <o:colormru v:ext="edit" colors="#343e5f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F68C734A-CF77-4DB5-BA86-7B2CADC8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B5"/>
    <w:rPr>
      <w:rFonts w:ascii="Arial" w:eastAsia="Times New Roman" w:hAnsi="Arial"/>
      <w:szCs w:val="24"/>
    </w:rPr>
  </w:style>
  <w:style w:type="paragraph" w:styleId="Heading1">
    <w:name w:val="heading 1"/>
    <w:basedOn w:val="BodyTextINTROParagraph"/>
    <w:next w:val="Normal"/>
    <w:link w:val="Heading1Char"/>
    <w:qFormat/>
    <w:rsid w:val="00043DB5"/>
    <w:pPr>
      <w:spacing w:line="240" w:lineRule="auto"/>
      <w:ind w:left="0"/>
      <w:outlineLvl w:val="0"/>
    </w:pPr>
    <w:rPr>
      <w:b w:val="0"/>
      <w:color w:val="auto"/>
      <w:sz w:val="36"/>
      <w:szCs w:val="32"/>
    </w:rPr>
  </w:style>
  <w:style w:type="paragraph" w:styleId="Heading2">
    <w:name w:val="heading 2"/>
    <w:basedOn w:val="Normal"/>
    <w:next w:val="Normal"/>
    <w:qFormat/>
    <w:rsid w:val="00043DB5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043DB5"/>
    <w:pPr>
      <w:spacing w:before="240" w:after="0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043DB5"/>
    <w:pPr>
      <w:keepNext/>
      <w:spacing w:before="180"/>
      <w:outlineLvl w:val="3"/>
    </w:pPr>
    <w:rPr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043DB5"/>
    <w:pPr>
      <w:spacing w:before="80" w:after="20"/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E050F"/>
    <w:pPr>
      <w:spacing w:before="240" w:after="40"/>
      <w:outlineLvl w:val="5"/>
    </w:pPr>
    <w:rPr>
      <w:caps/>
      <w:spacing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3DB5"/>
    <w:pPr>
      <w:spacing w:after="120"/>
    </w:pPr>
  </w:style>
  <w:style w:type="paragraph" w:styleId="BodyText2">
    <w:name w:val="Body Text 2"/>
    <w:basedOn w:val="BodyText"/>
    <w:rsid w:val="00043DB5"/>
    <w:pPr>
      <w:spacing w:after="0"/>
    </w:pPr>
    <w:rPr>
      <w:b/>
    </w:rPr>
  </w:style>
  <w:style w:type="paragraph" w:styleId="BodyText3">
    <w:name w:val="Body Text 3"/>
    <w:basedOn w:val="Normal"/>
    <w:rsid w:val="002617EE"/>
  </w:style>
  <w:style w:type="character" w:customStyle="1" w:styleId="BodyTextChar">
    <w:name w:val="Body Text Char"/>
    <w:basedOn w:val="DefaultParagraphFont"/>
    <w:link w:val="BodyText"/>
    <w:rsid w:val="00043DB5"/>
    <w:rPr>
      <w:rFonts w:ascii="Arial" w:hAnsi="Arial"/>
      <w:szCs w:val="24"/>
      <w:lang w:val="en-US" w:eastAsia="en-US" w:bidi="ar-SA"/>
    </w:rPr>
  </w:style>
  <w:style w:type="paragraph" w:customStyle="1" w:styleId="BodyTextINTROParagraph">
    <w:name w:val="Body Text INTRO Paragraph"/>
    <w:basedOn w:val="Normal"/>
    <w:next w:val="BodyText3"/>
    <w:link w:val="BodyTextINTROParagraphChar"/>
    <w:rsid w:val="00043D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043DB5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43DB5"/>
    <w:rPr>
      <w:sz w:val="16"/>
      <w:szCs w:val="16"/>
    </w:rPr>
  </w:style>
  <w:style w:type="paragraph" w:styleId="CommentText">
    <w:name w:val="annotation text"/>
    <w:basedOn w:val="Normal"/>
    <w:semiHidden/>
    <w:rsid w:val="00043DB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43DB5"/>
    <w:rPr>
      <w:b/>
      <w:bCs/>
    </w:rPr>
  </w:style>
  <w:style w:type="paragraph" w:customStyle="1" w:styleId="Companyname">
    <w:name w:val="Company name"/>
    <w:basedOn w:val="Normal"/>
    <w:rsid w:val="00043DB5"/>
    <w:rPr>
      <w:b/>
      <w:sz w:val="24"/>
    </w:rPr>
  </w:style>
  <w:style w:type="paragraph" w:styleId="Footer">
    <w:name w:val="footer"/>
    <w:basedOn w:val="Normal"/>
    <w:rsid w:val="00043DB5"/>
    <w:rPr>
      <w:caps/>
      <w:sz w:val="16"/>
      <w:szCs w:val="16"/>
    </w:rPr>
  </w:style>
  <w:style w:type="paragraph" w:styleId="Header">
    <w:name w:val="header"/>
    <w:basedOn w:val="Normal"/>
    <w:link w:val="HeaderChar"/>
    <w:uiPriority w:val="99"/>
    <w:rsid w:val="00043DB5"/>
    <w:pPr>
      <w:tabs>
        <w:tab w:val="center" w:pos="4320"/>
        <w:tab w:val="right" w:pos="8640"/>
      </w:tabs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43DB5"/>
    <w:rPr>
      <w:rFonts w:ascii="Arial" w:hAnsi="Arial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AE050F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043DB5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043DB5"/>
    <w:rPr>
      <w:rFonts w:ascii="Arial" w:hAnsi="Arial" w:cs="Courier New"/>
      <w:b/>
      <w:color w:val="333333"/>
      <w:sz w:val="36"/>
      <w:szCs w:val="32"/>
      <w:lang w:val="en-US" w:eastAsia="en-US" w:bidi="ar-SA"/>
    </w:rPr>
  </w:style>
  <w:style w:type="paragraph" w:customStyle="1" w:styleId="Instructionaltext">
    <w:name w:val="Instructional text"/>
    <w:basedOn w:val="BodyText"/>
    <w:rsid w:val="00043DB5"/>
    <w:pPr>
      <w:spacing w:before="60"/>
    </w:pPr>
    <w:rPr>
      <w:sz w:val="16"/>
    </w:rPr>
  </w:style>
  <w:style w:type="paragraph" w:customStyle="1" w:styleId="IntroBodyText">
    <w:name w:val="Intro Body Text"/>
    <w:basedOn w:val="Normal"/>
    <w:rsid w:val="00043D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233089"/>
    <w:pPr>
      <w:numPr>
        <w:numId w:val="1"/>
      </w:numPr>
      <w:tabs>
        <w:tab w:val="clear" w:pos="1620"/>
        <w:tab w:val="num" w:pos="1080"/>
      </w:tabs>
      <w:spacing w:before="60" w:after="60"/>
      <w:ind w:left="1080"/>
    </w:pPr>
  </w:style>
  <w:style w:type="paragraph" w:styleId="ListBullet3">
    <w:name w:val="List Bullet 3"/>
    <w:basedOn w:val="ListBullet2"/>
    <w:rsid w:val="00043DB5"/>
    <w:pPr>
      <w:numPr>
        <w:numId w:val="0"/>
      </w:numPr>
    </w:pPr>
  </w:style>
  <w:style w:type="paragraph" w:customStyle="1" w:styleId="StyleBodyText2Left043After0pt">
    <w:name w:val="Style Body Text 2 + Left:  0.43&quot; After:  0 pt"/>
    <w:basedOn w:val="BodyText2"/>
    <w:autoRedefine/>
    <w:rsid w:val="00043DB5"/>
    <w:pPr>
      <w:tabs>
        <w:tab w:val="center" w:pos="7200"/>
      </w:tabs>
      <w:spacing w:line="480" w:lineRule="auto"/>
      <w:ind w:left="432"/>
    </w:pPr>
    <w:rPr>
      <w:rFonts w:ascii="Verdana" w:hAnsi="Verdana"/>
      <w:b w:val="0"/>
      <w:szCs w:val="20"/>
    </w:rPr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043DB5"/>
    <w:pPr>
      <w:tabs>
        <w:tab w:val="clear" w:pos="1440"/>
        <w:tab w:val="left" w:pos="0"/>
      </w:tabs>
      <w:spacing w:before="300" w:after="0"/>
      <w:ind w:left="0"/>
    </w:pPr>
    <w:rPr>
      <w:rFonts w:cs="Arial"/>
      <w:bCs/>
      <w:color w:val="5F5F5F"/>
      <w:sz w:val="24"/>
    </w:rPr>
  </w:style>
  <w:style w:type="paragraph" w:customStyle="1" w:styleId="TableBodyText">
    <w:name w:val="Table Body Text"/>
    <w:basedOn w:val="BodyText"/>
    <w:rsid w:val="00043DB5"/>
    <w:pPr>
      <w:spacing w:before="20" w:after="20"/>
    </w:pPr>
    <w:rPr>
      <w:sz w:val="18"/>
      <w:szCs w:val="18"/>
    </w:rPr>
  </w:style>
  <w:style w:type="paragraph" w:customStyle="1" w:styleId="Tablesubtitle">
    <w:name w:val="Table subtitle"/>
    <w:basedOn w:val="Normal"/>
    <w:rsid w:val="00043DB5"/>
    <w:pPr>
      <w:keepNext/>
      <w:spacing w:before="60" w:after="20"/>
      <w:outlineLvl w:val="5"/>
    </w:pPr>
    <w:rPr>
      <w:rFonts w:cs="Arial"/>
      <w:b/>
      <w:bCs/>
      <w:spacing w:val="10"/>
      <w:sz w:val="16"/>
      <w:szCs w:val="16"/>
    </w:rPr>
  </w:style>
  <w:style w:type="paragraph" w:customStyle="1" w:styleId="TableTitle">
    <w:name w:val="Table Title"/>
    <w:next w:val="Heading5"/>
    <w:rsid w:val="00043DB5"/>
    <w:pPr>
      <w:spacing w:before="360" w:after="60"/>
    </w:pPr>
    <w:rPr>
      <w:rFonts w:ascii="Arial" w:eastAsia="Times New Roman" w:hAnsi="Arial"/>
      <w:b/>
    </w:rPr>
  </w:style>
  <w:style w:type="paragraph" w:styleId="Title">
    <w:name w:val="Title"/>
    <w:basedOn w:val="BodyTextINTROParagraph"/>
    <w:qFormat/>
    <w:rsid w:val="00043DB5"/>
    <w:pPr>
      <w:spacing w:before="960" w:line="240" w:lineRule="auto"/>
      <w:ind w:left="0"/>
    </w:pPr>
    <w:rPr>
      <w:rFonts w:cs="Arial"/>
      <w:b w:val="0"/>
      <w:color w:val="343E5F"/>
      <w:sz w:val="52"/>
      <w:szCs w:val="52"/>
    </w:rPr>
  </w:style>
  <w:style w:type="paragraph" w:styleId="BalloonText">
    <w:name w:val="Balloon Text"/>
    <w:basedOn w:val="Normal"/>
    <w:semiHidden/>
    <w:rsid w:val="00043DB5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AE050F"/>
    <w:pPr>
      <w:numPr>
        <w:numId w:val="3"/>
      </w:numPr>
    </w:pPr>
  </w:style>
  <w:style w:type="paragraph" w:styleId="ListNumber2">
    <w:name w:val="List Number 2"/>
    <w:basedOn w:val="Normal"/>
    <w:rsid w:val="00233089"/>
    <w:pPr>
      <w:numPr>
        <w:numId w:val="4"/>
      </w:numPr>
      <w:spacing w:after="120"/>
    </w:pPr>
  </w:style>
  <w:style w:type="paragraph" w:styleId="ListBullet4">
    <w:name w:val="List Bullet 4"/>
    <w:basedOn w:val="Normal"/>
    <w:rsid w:val="000809A8"/>
    <w:pPr>
      <w:numPr>
        <w:numId w:val="2"/>
      </w:numPr>
    </w:pPr>
  </w:style>
  <w:style w:type="character" w:styleId="PageNumber">
    <w:name w:val="page number"/>
    <w:basedOn w:val="DefaultParagraphFont"/>
    <w:rsid w:val="001110E8"/>
  </w:style>
  <w:style w:type="paragraph" w:styleId="ListNumber3">
    <w:name w:val="List Number 3"/>
    <w:basedOn w:val="ListNumber"/>
    <w:rsid w:val="001110E8"/>
    <w:pPr>
      <w:tabs>
        <w:tab w:val="clear" w:pos="360"/>
      </w:tabs>
      <w:spacing w:after="120"/>
      <w:ind w:left="2160"/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5B81"/>
    <w:rPr>
      <w:rFonts w:ascii="Arial" w:eastAsia="Times New Roman" w:hAnsi="Arial"/>
      <w:caps/>
      <w:sz w:val="16"/>
      <w:szCs w:val="16"/>
    </w:rPr>
  </w:style>
  <w:style w:type="paragraph" w:styleId="ListParagraph">
    <w:name w:val="List Paragraph"/>
    <w:basedOn w:val="Normal"/>
    <w:uiPriority w:val="34"/>
    <w:qFormat/>
    <w:rsid w:val="00543C93"/>
    <w:pPr>
      <w:ind w:left="720"/>
      <w:contextualSpacing/>
    </w:pPr>
  </w:style>
  <w:style w:type="table" w:styleId="TableGrid">
    <w:name w:val="Table Grid"/>
    <w:basedOn w:val="TableNormal"/>
    <w:rsid w:val="0068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covir\AppData\Local\Microsoft\Windows\Temporary%20Internet%20Files\Content.Outlook\91AVP252\Procur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D960-8034-4E38-B753-F26978A8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Procurement.dotx</Template>
  <TotalTime>259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moscovir</dc:creator>
  <cp:lastModifiedBy>Joanie Robert</cp:lastModifiedBy>
  <cp:revision>13</cp:revision>
  <cp:lastPrinted>2011-10-11T15:30:00Z</cp:lastPrinted>
  <dcterms:created xsi:type="dcterms:W3CDTF">2013-03-05T14:25:00Z</dcterms:created>
  <dcterms:modified xsi:type="dcterms:W3CDTF">2015-02-27T16:40:00Z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TC012197901033</vt:lpwstr>
  </property>
</Properties>
</file>